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6F6" w:rsidRPr="00B0725A" w:rsidRDefault="00B54F60" w:rsidP="002E7FDC">
      <w:pPr>
        <w:jc w:val="center"/>
        <w:rPr>
          <w:b/>
          <w:sz w:val="32"/>
          <w:szCs w:val="32"/>
        </w:rPr>
      </w:pPr>
      <w:r w:rsidRPr="00B0725A">
        <w:rPr>
          <w:b/>
          <w:sz w:val="32"/>
          <w:szCs w:val="32"/>
        </w:rPr>
        <w:t>ELA</w:t>
      </w:r>
      <w:r w:rsidR="002E7FDC" w:rsidRPr="00B0725A">
        <w:rPr>
          <w:b/>
          <w:sz w:val="32"/>
          <w:szCs w:val="32"/>
        </w:rPr>
        <w:t xml:space="preserve"> </w:t>
      </w:r>
      <w:r w:rsidR="00D12555">
        <w:rPr>
          <w:b/>
          <w:sz w:val="32"/>
          <w:szCs w:val="32"/>
        </w:rPr>
        <w:t xml:space="preserve">CC </w:t>
      </w:r>
      <w:r w:rsidRPr="00B0725A">
        <w:rPr>
          <w:b/>
          <w:sz w:val="32"/>
          <w:szCs w:val="32"/>
        </w:rPr>
        <w:t>3</w:t>
      </w:r>
      <w:r w:rsidRPr="00B0725A">
        <w:rPr>
          <w:b/>
          <w:sz w:val="32"/>
          <w:szCs w:val="32"/>
          <w:vertAlign w:val="superscript"/>
        </w:rPr>
        <w:t>rd</w:t>
      </w:r>
      <w:r w:rsidRPr="00B0725A">
        <w:rPr>
          <w:b/>
          <w:sz w:val="32"/>
          <w:szCs w:val="32"/>
        </w:rPr>
        <w:t xml:space="preserve"> Grade </w:t>
      </w:r>
      <w:r w:rsidR="002E7FDC" w:rsidRPr="00B0725A">
        <w:rPr>
          <w:b/>
          <w:sz w:val="32"/>
          <w:szCs w:val="32"/>
        </w:rPr>
        <w:t>Lesson Plan</w:t>
      </w:r>
    </w:p>
    <w:p w:rsidR="00B0725A" w:rsidRDefault="00A0015D" w:rsidP="00B0725A">
      <w:pPr>
        <w:spacing w:line="240" w:lineRule="auto"/>
        <w:contextualSpacing/>
        <w:rPr>
          <w:sz w:val="24"/>
          <w:szCs w:val="24"/>
        </w:rPr>
      </w:pPr>
      <w:r>
        <w:rPr>
          <w:b/>
          <w:sz w:val="24"/>
          <w:szCs w:val="24"/>
        </w:rPr>
        <w:t xml:space="preserve">Teacher:   </w:t>
      </w:r>
      <w:sdt>
        <w:sdtPr>
          <w:rPr>
            <w:b/>
            <w:sz w:val="24"/>
            <w:szCs w:val="24"/>
          </w:rPr>
          <w:id w:val="-1241629622"/>
          <w:placeholder>
            <w:docPart w:val="DefaultPlaceholder_1082065158"/>
          </w:placeholder>
          <w:showingPlcHdr/>
        </w:sdtPr>
        <w:sdtEndPr/>
        <w:sdtContent>
          <w:r w:rsidR="00F94C55" w:rsidRPr="00B414DB">
            <w:rPr>
              <w:rStyle w:val="PlaceholderText"/>
            </w:rPr>
            <w:t>Click here to enter text.</w:t>
          </w:r>
        </w:sdtContent>
      </w:sdt>
      <w:r>
        <w:rPr>
          <w:b/>
          <w:sz w:val="24"/>
          <w:szCs w:val="24"/>
        </w:rPr>
        <w:t xml:space="preserve">   Lesson Name:  </w:t>
      </w:r>
      <w:sdt>
        <w:sdtPr>
          <w:rPr>
            <w:b/>
            <w:sz w:val="24"/>
            <w:szCs w:val="24"/>
          </w:rPr>
          <w:id w:val="324783328"/>
          <w:placeholder>
            <w:docPart w:val="DefaultPlaceholder_1082065158"/>
          </w:placeholder>
        </w:sdtPr>
        <w:sdtEndPr/>
        <w:sdtContent>
          <w:r w:rsidR="00B944EA">
            <w:rPr>
              <w:b/>
              <w:sz w:val="24"/>
              <w:szCs w:val="24"/>
            </w:rPr>
            <w:t>Peter Pan</w:t>
          </w:r>
        </w:sdtContent>
      </w:sdt>
      <w:r>
        <w:rPr>
          <w:b/>
          <w:sz w:val="24"/>
          <w:szCs w:val="24"/>
        </w:rPr>
        <w:t xml:space="preserve">  </w:t>
      </w:r>
      <w:r w:rsidR="00A17F50" w:rsidRPr="00DD21C3">
        <w:rPr>
          <w:b/>
          <w:sz w:val="24"/>
          <w:szCs w:val="24"/>
        </w:rPr>
        <w:t>Date</w:t>
      </w:r>
      <w:r w:rsidR="00A17F50" w:rsidRPr="00A17F50">
        <w:rPr>
          <w:sz w:val="24"/>
          <w:szCs w:val="24"/>
        </w:rPr>
        <w:t xml:space="preserve">:  </w:t>
      </w:r>
      <w:r w:rsidR="00A17F50">
        <w:rPr>
          <w:sz w:val="24"/>
          <w:szCs w:val="24"/>
        </w:rPr>
        <w:t xml:space="preserve">   </w:t>
      </w:r>
      <w:sdt>
        <w:sdtPr>
          <w:rPr>
            <w:sz w:val="24"/>
            <w:szCs w:val="24"/>
          </w:rPr>
          <w:id w:val="1343824940"/>
          <w:placeholder>
            <w:docPart w:val="DefaultPlaceholder_1082065158"/>
          </w:placeholder>
        </w:sdtPr>
        <w:sdtEndPr/>
        <w:sdtContent>
          <w:r w:rsidR="000570D1">
            <w:rPr>
              <w:sz w:val="24"/>
              <w:szCs w:val="24"/>
            </w:rPr>
            <w:t>2/10/14</w:t>
          </w:r>
        </w:sdtContent>
      </w:sdt>
    </w:p>
    <w:p w:rsidR="00B0725A" w:rsidRDefault="00450417" w:rsidP="00B0725A">
      <w:pPr>
        <w:spacing w:line="240" w:lineRule="auto"/>
        <w:contextualSpacing/>
        <w:rPr>
          <w:sz w:val="24"/>
          <w:szCs w:val="24"/>
        </w:rPr>
      </w:pPr>
      <w:r>
        <w:rPr>
          <w:b/>
          <w:sz w:val="24"/>
          <w:szCs w:val="24"/>
        </w:rPr>
        <w:t>CC</w:t>
      </w:r>
      <w:r w:rsidR="00B0725A" w:rsidRPr="00B0725A">
        <w:rPr>
          <w:b/>
          <w:sz w:val="24"/>
          <w:szCs w:val="24"/>
        </w:rPr>
        <w:t xml:space="preserve"> Lesson:</w:t>
      </w:r>
      <w:r w:rsidR="00B0725A">
        <w:rPr>
          <w:sz w:val="24"/>
          <w:szCs w:val="24"/>
        </w:rPr>
        <w:t xml:space="preserve">  Module:  </w:t>
      </w:r>
      <w:sdt>
        <w:sdtPr>
          <w:rPr>
            <w:sz w:val="24"/>
            <w:szCs w:val="24"/>
          </w:rPr>
          <w:id w:val="1486750028"/>
          <w:placeholder>
            <w:docPart w:val="DefaultPlaceholder_1082065158"/>
          </w:placeholder>
        </w:sdtPr>
        <w:sdtEndPr/>
        <w:sdtContent>
          <w:r w:rsidR="00B944EA">
            <w:rPr>
              <w:sz w:val="24"/>
              <w:szCs w:val="24"/>
            </w:rPr>
            <w:t>3</w:t>
          </w:r>
          <w:r w:rsidR="0014173E">
            <w:rPr>
              <w:sz w:val="24"/>
              <w:szCs w:val="24"/>
            </w:rPr>
            <w:t>A</w:t>
          </w:r>
        </w:sdtContent>
      </w:sdt>
      <w:r w:rsidR="00B0725A">
        <w:rPr>
          <w:sz w:val="24"/>
          <w:szCs w:val="24"/>
        </w:rPr>
        <w:t xml:space="preserve">  </w:t>
      </w:r>
      <w:r w:rsidR="00B0725A" w:rsidRPr="00D12555">
        <w:rPr>
          <w:b/>
          <w:sz w:val="24"/>
          <w:szCs w:val="24"/>
        </w:rPr>
        <w:t>Unit</w:t>
      </w:r>
      <w:r w:rsidR="00B0725A">
        <w:rPr>
          <w:sz w:val="24"/>
          <w:szCs w:val="24"/>
        </w:rPr>
        <w:t xml:space="preserve">:  </w:t>
      </w:r>
      <w:sdt>
        <w:sdtPr>
          <w:rPr>
            <w:sz w:val="24"/>
            <w:szCs w:val="24"/>
          </w:rPr>
          <w:id w:val="1754010872"/>
          <w:placeholder>
            <w:docPart w:val="DefaultPlaceholder_1082065158"/>
          </w:placeholder>
        </w:sdtPr>
        <w:sdtEndPr/>
        <w:sdtContent>
          <w:r w:rsidR="00B944EA">
            <w:rPr>
              <w:sz w:val="24"/>
              <w:szCs w:val="24"/>
            </w:rPr>
            <w:t>1</w:t>
          </w:r>
        </w:sdtContent>
      </w:sdt>
      <w:r w:rsidR="00B0725A">
        <w:rPr>
          <w:sz w:val="24"/>
          <w:szCs w:val="24"/>
        </w:rPr>
        <w:t xml:space="preserve">  </w:t>
      </w:r>
      <w:r w:rsidR="00B0725A" w:rsidRPr="00D12555">
        <w:rPr>
          <w:b/>
          <w:sz w:val="24"/>
          <w:szCs w:val="24"/>
        </w:rPr>
        <w:t>Lesson</w:t>
      </w:r>
      <w:r w:rsidR="00B0725A">
        <w:rPr>
          <w:sz w:val="24"/>
          <w:szCs w:val="24"/>
        </w:rPr>
        <w:t xml:space="preserve">:  </w:t>
      </w:r>
      <w:sdt>
        <w:sdtPr>
          <w:rPr>
            <w:sz w:val="24"/>
            <w:szCs w:val="24"/>
          </w:rPr>
          <w:id w:val="-998953132"/>
          <w:placeholder>
            <w:docPart w:val="DefaultPlaceholder_1082065158"/>
          </w:placeholder>
        </w:sdtPr>
        <w:sdtEndPr/>
        <w:sdtContent>
          <w:r w:rsidR="000570D1">
            <w:rPr>
              <w:sz w:val="24"/>
              <w:szCs w:val="24"/>
            </w:rPr>
            <w:t>5</w:t>
          </w:r>
        </w:sdtContent>
      </w:sdt>
    </w:p>
    <w:p w:rsidR="00B0725A" w:rsidRPr="00A17F50" w:rsidRDefault="00B0725A" w:rsidP="00B0725A">
      <w:pPr>
        <w:spacing w:line="240" w:lineRule="auto"/>
        <w:contextualSpacing/>
        <w:rPr>
          <w:sz w:val="24"/>
          <w:szCs w:val="24"/>
        </w:rPr>
      </w:pPr>
    </w:p>
    <w:tbl>
      <w:tblPr>
        <w:tblStyle w:val="TableGrid"/>
        <w:tblW w:w="0" w:type="auto"/>
        <w:tblLook w:val="04A0" w:firstRow="1" w:lastRow="0" w:firstColumn="1" w:lastColumn="0" w:noHBand="0" w:noVBand="1"/>
      </w:tblPr>
      <w:tblGrid>
        <w:gridCol w:w="11016"/>
      </w:tblGrid>
      <w:tr w:rsidR="00B54F60" w:rsidRPr="002E7FDC" w:rsidTr="00B54F60">
        <w:tc>
          <w:tcPr>
            <w:tcW w:w="10998" w:type="dxa"/>
            <w:shd w:val="clear" w:color="auto" w:fill="D9D9D9" w:themeFill="background1" w:themeFillShade="D9"/>
          </w:tcPr>
          <w:p w:rsidR="00B54F60" w:rsidRPr="00D45F3E" w:rsidRDefault="00B54F60" w:rsidP="0077149C">
            <w:pPr>
              <w:contextualSpacing/>
              <w:rPr>
                <w:b/>
                <w:sz w:val="28"/>
                <w:szCs w:val="28"/>
              </w:rPr>
            </w:pPr>
            <w:r w:rsidRPr="00D45F3E">
              <w:rPr>
                <w:b/>
                <w:sz w:val="28"/>
                <w:szCs w:val="28"/>
              </w:rPr>
              <w:t xml:space="preserve">NYS </w:t>
            </w:r>
            <w:r w:rsidR="00D45F3E" w:rsidRPr="00D45F3E">
              <w:rPr>
                <w:b/>
                <w:sz w:val="28"/>
                <w:szCs w:val="28"/>
              </w:rPr>
              <w:t xml:space="preserve">ELA </w:t>
            </w:r>
            <w:r w:rsidRPr="00D45F3E">
              <w:rPr>
                <w:b/>
                <w:sz w:val="28"/>
                <w:szCs w:val="28"/>
              </w:rPr>
              <w:t>Common Core Learning Standard</w:t>
            </w:r>
            <w:r w:rsidR="007F3F40">
              <w:rPr>
                <w:b/>
                <w:sz w:val="28"/>
                <w:szCs w:val="28"/>
              </w:rPr>
              <w:t>s:</w:t>
            </w:r>
          </w:p>
        </w:tc>
      </w:tr>
      <w:tr w:rsidR="00B54F60" w:rsidTr="00B54F60">
        <w:tc>
          <w:tcPr>
            <w:tcW w:w="10998" w:type="dxa"/>
          </w:tcPr>
          <w:p w:rsidR="00EF31D4" w:rsidRPr="00EF31D4" w:rsidRDefault="00EC7239" w:rsidP="002E7FDC">
            <w:pPr>
              <w:contextualSpacing/>
              <w:rPr>
                <w:b/>
                <w:sz w:val="24"/>
              </w:rPr>
            </w:pPr>
            <w:r>
              <w:rPr>
                <w:b/>
                <w:sz w:val="24"/>
              </w:rPr>
              <w:t xml:space="preserve">Reading:  </w:t>
            </w:r>
            <w:r w:rsidR="0091456E">
              <w:rPr>
                <w:b/>
                <w:sz w:val="24"/>
              </w:rPr>
              <w:t>Literature</w:t>
            </w:r>
          </w:p>
          <w:sdt>
            <w:sdtPr>
              <w:rPr>
                <w:sz w:val="24"/>
              </w:rPr>
              <w:alias w:val="Reading for Literature"/>
              <w:tag w:val="Reading for Literature"/>
              <w:id w:val="539327724"/>
              <w:placeholder>
                <w:docPart w:val="F916BC478E6D4B2285A2AD444E2FFEDB"/>
              </w:placeholder>
              <w:comboBox>
                <w:listItem w:value="Choose an item."/>
                <w:listItem w:displayText="Ask &amp; answer questions to demonstrate understanding of a text, referring explicitly to text as basis for the answers." w:value="Ask &amp; answer questions to demonstrate understanding of a text, referring explicitly to text as basis for the answers."/>
                <w:listItem w:displayText="Recount stories, including fables, folktales, and myths from diverse cultures; determine the central message, lesson, or moral and explain how it is conveyed through key details in the text." w:value="Recount stories, including fables, folktales, and myths from diverse cultures; determine the central message, lesson, or moral and explain how it is conveyed through key details in the text."/>
                <w:listItem w:displayText="Describe characters in a story (e.g., their traits, motivations, or feelings) and explain how their actions contribute to the sequence of events." w:value="Describe characters in a story (e.g., their traits, motivations, or feelings) and explain how their actions contribute to the sequence of events."/>
                <w:listItem w:displayText="Determine the meaning of words and phrases as they are used in a text, distinguishing literal from non-literal language." w:value="Determine the meaning of words and phrases as they are used in a text, distinguishing literal from non-literal language."/>
                <w:listItem w:displayText="Refer to parts of stories, dramas, and poems when writing or speaking about a text, using terms such as chapter, scene, and stanza; describe how each successive part builds on earlier sections." w:value="Refer to parts of stories, dramas, and poems when writing or speaking about a text, using terms such as chapter, scene, and stanza; describe how each successive part builds on earlier sections."/>
                <w:listItem w:displayText="Distinguish their own point of view from that of the narrator or those of the characters." w:value="Distinguish their own point of view from that of the narrator or those of the characters."/>
                <w:listItem w:displayText="Explain how specific aspects of a text’s illustrations contribute to what is conveyed by the words in a story (e.g., create mood, emphasize aspects of a character or setting)." w:value="Explain how specific aspects of a text’s illustrations contribute to what is conveyed by the words in a story (e.g., create mood, emphasize aspects of a character or setting)."/>
                <w:listItem w:displayText="Compare and contrast the themes, settings, and plots of stories written by the same author about the same or similar characters (e.g., in books from a series)." w:value="Compare and contrast the themes, settings, and plots of stories written by the same author about the same or similar characters (e.g., in books from a series)."/>
                <w:listItem w:displayText="By the end of the year, read and comprehend literature, including stories, dramas, and poetry, at the high end of the grades 2–3 text complexity band independently and proficiently." w:value="By the end of the year, read and comprehend literature, including stories, dramas, and poetry, at the high end of the grades 2–3 text complexity band independently and proficiently."/>
                <w:listItem w:displayText="Recognize and make connections in narratives, poetry, and drama to other texts, ideas, cultural perspectives, personal events, and situations. a. Self-select text based upon personal preferences." w:value="Recognize and make connections in narratives, poetry, and drama to other texts, ideas, cultural perspectives, personal events, and situations. a. Self-select text based upon personal preferences."/>
              </w:comboBox>
            </w:sdtPr>
            <w:sdtEndPr/>
            <w:sdtContent>
              <w:p w:rsidR="00B54F60" w:rsidRDefault="0014173E" w:rsidP="002E7FDC">
                <w:pPr>
                  <w:contextualSpacing/>
                  <w:rPr>
                    <w:sz w:val="24"/>
                  </w:rPr>
                </w:pPr>
                <w:r>
                  <w:rPr>
                    <w:sz w:val="24"/>
                  </w:rPr>
                  <w:t>Ask &amp; answer questions to demonstrate understanding of a text, referring explicitly to text as basis for the answers.</w:t>
                </w:r>
              </w:p>
            </w:sdtContent>
          </w:sdt>
          <w:p w:rsidR="00EF31D4" w:rsidRPr="00EF31D4" w:rsidRDefault="00EC7239" w:rsidP="002E7FDC">
            <w:pPr>
              <w:contextualSpacing/>
              <w:rPr>
                <w:b/>
                <w:sz w:val="24"/>
              </w:rPr>
            </w:pPr>
            <w:r>
              <w:rPr>
                <w:b/>
                <w:sz w:val="24"/>
              </w:rPr>
              <w:t xml:space="preserve">Reading:  </w:t>
            </w:r>
            <w:r w:rsidR="0091456E">
              <w:rPr>
                <w:b/>
                <w:sz w:val="24"/>
              </w:rPr>
              <w:t>Informational Text</w:t>
            </w:r>
          </w:p>
          <w:sdt>
            <w:sdtPr>
              <w:alias w:val="Reading for Informational Text"/>
              <w:tag w:val="Reading for Informational Text"/>
              <w:id w:val="578565067"/>
              <w:placeholder>
                <w:docPart w:val="DefaultPlaceholder_1082065159"/>
              </w:placeholder>
              <w:showingPlcHdr/>
              <w:dropDownList>
                <w:listItem w:value="Choose an item."/>
                <w:listItem w:displayText="Ask &amp; answer questions to demonstrate understanding of a text, referring explicitly to text as basis for the answers." w:value="Ask &amp; answer questions to demonstrate understanding of a text, referring explicitly to text as basis for the answers."/>
                <w:listItem w:displayText="Determine the main idea of a text; recount the key details and explain how they support the main idea." w:value="Determine the main idea of a text; recount the key details and explain how they support the main idea."/>
                <w:listItem w:displayText="Describe the relationship between a series of historical events, scientific ideas or concepts, or steps in technical procedures in a text, using language that pertains to time, sequence, and cause/effect." w:value="Describe the relationship between a series of historical events, scientific ideas or concepts, or steps in technical procedures in a text, using language that pertains to time, sequence, and cause/effect."/>
                <w:listItem w:displayText="Determine the meaning of general academic and domain-specific words and phrases in a text relevant to a grade 3 topic or subject area." w:value="Determine the meaning of general academic and domain-specific words and phrases in a text relevant to a grade 3 topic or subject area."/>
                <w:listItem w:displayText="Distinguish their own point of view from that of the author of a text." w:value="Distinguish their own point of view from that of the author of a text."/>
                <w:listItem w:displayText="Use information gained from illustrations (e.g., maps, photographs) and the words in a text to demonstrate understanding of the text (e.g., where, when, why, and how key events occur)." w:value="Use information gained from illustrations (e.g., maps, photographs) and the words in a text to demonstrate understanding of the text (e.g., where, when, why, and how key events occur)."/>
                <w:listItem w:displayText="Describe the logical connection between particular sentences and paragraphs in a text (e.g., comparison, cause/effect, first/second/third in a sequence)." w:value="Describe the logical connection between particular sentences and paragraphs in a text (e.g., comparison, cause/effect, first/second/third in a sequence)."/>
                <w:listItem w:displayText="Compare and contrast the most important points and key details presented in two texts on the same topic." w:value="Compare and contrast the most important points and key details presented in two texts on the same topic."/>
                <w:listItem w:displayText="By the end of the year, read and comprehend informational texts, including history/social studies, science, and technical texts, at the high end of the grades 2–3 text complexity band independently &amp;  proficiently." w:value="By the end of the year, read and comprehend informational texts, including history/social studies, science, and technical texts, at the high end of the grades 2–3 text complexity band independently &amp;  proficiently."/>
              </w:dropDownList>
            </w:sdtPr>
            <w:sdtEndPr/>
            <w:sdtContent>
              <w:p w:rsidR="00B54F60" w:rsidRDefault="002F5D81" w:rsidP="002E7FDC">
                <w:pPr>
                  <w:contextualSpacing/>
                </w:pPr>
                <w:r w:rsidRPr="00B414DB">
                  <w:rPr>
                    <w:rStyle w:val="PlaceholderText"/>
                  </w:rPr>
                  <w:t>Choose an item.</w:t>
                </w:r>
              </w:p>
            </w:sdtContent>
          </w:sdt>
          <w:p w:rsidR="00EF31D4" w:rsidRPr="00EC7239" w:rsidRDefault="00EC7239" w:rsidP="002E7FDC">
            <w:pPr>
              <w:contextualSpacing/>
              <w:rPr>
                <w:b/>
              </w:rPr>
            </w:pPr>
            <w:r w:rsidRPr="00EC7239">
              <w:rPr>
                <w:b/>
              </w:rPr>
              <w:t xml:space="preserve">Reading:  </w:t>
            </w:r>
            <w:r w:rsidR="0091456E">
              <w:rPr>
                <w:b/>
              </w:rPr>
              <w:t>Foundational Skills</w:t>
            </w:r>
          </w:p>
          <w:sdt>
            <w:sdtPr>
              <w:alias w:val="Reading Foundational Skills"/>
              <w:tag w:val="Reading Foundational Skills"/>
              <w:id w:val="-1873915452"/>
              <w:placeholder>
                <w:docPart w:val="DefaultPlaceholder_1082065159"/>
              </w:placeholder>
              <w:comboBox>
                <w:listItem w:value="Choose an item."/>
                <w:listItem w:displayText="Know and apply grade-level phonics and word analysis skills in decoding words. a.  prefixes and derivational suffixes. b. latin words c. multimeaning words. d.  irregularly spelled words at grade level" w:value="Know and apply grade-level phonics and word analysis skills in decoding words. a.  prefixes and derivational suffixes. b. latin words c. multimeaning words. d.  irregularly spelled words at grade level"/>
                <w:listItem w:displayText="Read with sufficient accuracy &amp; fluency to support comprehension. a. w/purpose and understanding b. prose and poetry c. context to self correct" w:value="Read with sufficient accuracy &amp; fluency to support comprehension. a. w/purpose and understanding b. prose and poetry c. context to self correct"/>
              </w:comboBox>
            </w:sdtPr>
            <w:sdtEndPr/>
            <w:sdtContent>
              <w:p w:rsidR="00EC7239" w:rsidRDefault="002F5D81" w:rsidP="002E7FDC">
                <w:pPr>
                  <w:contextualSpacing/>
                </w:pPr>
                <w:r>
                  <w:t xml:space="preserve">Read with sufficient accuracy &amp; fluency to support comprehension. a. w/purpose and understanding b. prose and poetry c. context to </w:t>
                </w:r>
                <w:proofErr w:type="spellStart"/>
                <w:r>
                  <w:t>self correct</w:t>
                </w:r>
                <w:proofErr w:type="spellEnd"/>
              </w:p>
            </w:sdtContent>
          </w:sdt>
          <w:p w:rsidR="00EC7239" w:rsidRPr="0091456E" w:rsidRDefault="0091456E" w:rsidP="002E7FDC">
            <w:pPr>
              <w:contextualSpacing/>
              <w:rPr>
                <w:b/>
              </w:rPr>
            </w:pPr>
            <w:r w:rsidRPr="0091456E">
              <w:rPr>
                <w:b/>
              </w:rPr>
              <w:t>Writing</w:t>
            </w:r>
          </w:p>
          <w:sdt>
            <w:sdtPr>
              <w:alias w:val="Writing"/>
              <w:tag w:val="Writing"/>
              <w:id w:val="-541126532"/>
              <w:placeholder>
                <w:docPart w:val="DefaultPlaceholder_1082065159"/>
              </w:placeholder>
              <w:comboBox>
                <w:listItem w:value="Choose an item."/>
                <w:listItem w:displayText="Write opinion pieces on topics or texts, supporting a point of view with reasons." w:value="Write opinion pieces on topics or texts, supporting a point of view with reasons."/>
                <w:listItem w:displayText="Write informative/explanatory texts to examine a topic and convey ideas and information clearly." w:value="Write informative/explanatory texts to examine a topic and convey ideas and information clearly."/>
                <w:listItem w:displayText="Write narratives to develop real or imagined experiences or events using effective technique, descriptive details, and clear event sequences." w:value="Write narratives to develop real or imagined experiences or events using effective technique, descriptive details, and clear event sequences."/>
                <w:listItem w:displayText="With guidance and support from adults, produce writing in which the development and organization are appropriate to task and purpose. " w:value="With guidance and support from adults, produce writing in which the development and organization are appropriate to task and purpose. "/>
                <w:listItem w:displayText="With guidance and support from peers and adults, develop and strengthen writing as needed by planning, revising, and editing. " w:value="With guidance and support from peers and adults, develop and strengthen writing as needed by planning, revising, and editing. "/>
                <w:listItem w:displayText="With guidance and support from adults, use technology to produce and publish writing (using keyboarding skills) as well as to interact and collaborate with others." w:value="With guidance and support from adults, use technology to produce and publish writing (using keyboarding skills) as well as to interact and collaborate with others."/>
                <w:listItem w:displayText="Conduct short research projects that build knowledge about a topic." w:value="Conduct short research projects that build knowledge about a topic."/>
                <w:listItem w:displayText="Recall information from experiences or gather information from print and digital sources; take brief notes on sources and sort evidence into provided categories." w:value="Recall information from experiences or gather information from print and digital sources; take brief notes on sources and sort evidence into provided categories."/>
                <w:listItem w:displayText="Write routinely over extended time frames (time for research, reflection, and revision) and shorter time frames (a single sitting or a day or two) for a range of discipline- specific tasks, purposes, and audiences." w:value="Write routinely over extended time frames (time for research, reflection, and revision) and shorter time frames (a single sitting or a day or two) for a range of discipline- specific tasks, purposes, and audiences."/>
                <w:listItem w:displayText="Create and present a poem, narrative, play, art work, or personal response to a particular author or theme studied in class." w:value="Create and present a poem, narrative, play, art work, or personal response to a particular author or theme studied in class."/>
              </w:comboBox>
            </w:sdtPr>
            <w:sdtEndPr/>
            <w:sdtContent>
              <w:p w:rsidR="0091456E" w:rsidRDefault="002F5D81" w:rsidP="002E7FDC">
                <w:pPr>
                  <w:contextualSpacing/>
                </w:pPr>
                <w:r>
                  <w:t>Recall information from experiences or gather information from print and digital sources; take brief notes on sources and sort evidence into provided categories.</w:t>
                </w:r>
              </w:p>
            </w:sdtContent>
          </w:sdt>
          <w:p w:rsidR="0091456E" w:rsidRPr="007E6BE2" w:rsidRDefault="007E6BE2" w:rsidP="002E7FDC">
            <w:pPr>
              <w:contextualSpacing/>
              <w:rPr>
                <w:b/>
              </w:rPr>
            </w:pPr>
            <w:r w:rsidRPr="007E6BE2">
              <w:rPr>
                <w:b/>
              </w:rPr>
              <w:t>Speaking and Listening:</w:t>
            </w:r>
          </w:p>
          <w:sdt>
            <w:sdtPr>
              <w:alias w:val="Speaking and Listening"/>
              <w:tag w:val="Speaking and Listening"/>
              <w:id w:val="-167257121"/>
              <w:placeholder>
                <w:docPart w:val="DefaultPlaceholder_1082065159"/>
              </w:placeholder>
              <w:comboBox>
                <w:listItem w:value="Choose an item."/>
                <w:listItem w:displayText="Engage effectively in a range of collaborative discussions (one-on-one, in groups, and teacher-led) with diverse partners on grade 3 topics and texts, building on others’ ideas and expressing their own clearly." w:value="Engage effectively in a range of collaborative discussions (one-on-one, in groups, and teacher-led) with diverse partners on grade 3 topics and texts, building on others’ ideas and expressing their own clearly."/>
                <w:listItem w:displayText="Determine the main ideas and supporting details of a text read aloud or information presented in diverse media and formats, including visually, quantitatively, and orally." w:value="Determine the main ideas and supporting details of a text read aloud or information presented in diverse media and formats, including visually, quantitatively, and orally."/>
                <w:listItem w:displayText="Ask and answer questions about information from a speaker, offering appropriate elaboration and detail." w:value="Ask and answer questions about information from a speaker, offering appropriate elaboration and detail."/>
                <w:listItem w:displayText="Report on a topic or text, tell a story, or recount an experience with appropriate facts and relevant, descriptive details, speaking clearly at an understandable pace." w:value="Report on a topic or text, tell a story, or recount an experience with appropriate facts and relevant, descriptive details, speaking clearly at an understandable pace."/>
                <w:listItem w:displayText="Create engaging audio recordings of stories or poems that demonstrate fluid reading at an understandable pace; add visual displays when appropriate to emphasize or enhance certain facts or details." w:value="Create engaging audio recordings of stories or poems that demonstrate fluid reading at an understandable pace; add visual displays when appropriate to emphasize or enhance certain facts or details."/>
                <w:listItem w:displayText="Speak in complete sentences when appropriate to task and situation in order to provide requested detail or clarification. (See grade 3 Language standards 1 and 3 on page 38 for specific expectations.)" w:value="Speak in complete sentences when appropriate to task and situation in order to provide requested detail or clarification. (See grade 3 Language standards 1 and 3 on page 38 for specific expectations.)"/>
              </w:comboBox>
            </w:sdtPr>
            <w:sdtEndPr/>
            <w:sdtContent>
              <w:p w:rsidR="007E6BE2" w:rsidRDefault="002F5D81" w:rsidP="002E7FDC">
                <w:pPr>
                  <w:contextualSpacing/>
                </w:pPr>
                <w:r>
                  <w:t>Speak in complete sentences when appropriate to task and situation in order to provide requested detail or clarification. (See grade 3 Language standards 1 and 3 on page 38 for specific expectations.)</w:t>
                </w:r>
              </w:p>
            </w:sdtContent>
          </w:sdt>
          <w:p w:rsidR="007E6BE2" w:rsidRPr="000A450D" w:rsidRDefault="000A450D" w:rsidP="002E7FDC">
            <w:pPr>
              <w:contextualSpacing/>
              <w:rPr>
                <w:b/>
              </w:rPr>
            </w:pPr>
            <w:r w:rsidRPr="000A450D">
              <w:rPr>
                <w:b/>
              </w:rPr>
              <w:t>Language:</w:t>
            </w:r>
          </w:p>
          <w:sdt>
            <w:sdtPr>
              <w:alias w:val="Language"/>
              <w:tag w:val="Language"/>
              <w:id w:val="644398877"/>
              <w:placeholder>
                <w:docPart w:val="DefaultPlaceholder_1082065159"/>
              </w:placeholder>
              <w:comboBox>
                <w:listItem w:value="Choose an item."/>
                <w:listItem w:displayText="Demonstrate command of the conventions of standard English grammar and usage when writing or speaking." w:value="Demonstrate command of the conventions of standard English grammar and usage when writing or speaking."/>
                <w:listItem w:displayText="Demonstrate command of the conventions of standard English capitalization, punctuation, and spelling when writing." w:value="Demonstrate command of the conventions of standard English capitalization, punctuation, and spelling when writing."/>
                <w:listItem w:displayText=" Use knowledge of language and its conventions when writing, speaking, reading, or listening." w:value=" Use knowledge of language and its conventions when writing, speaking, reading, or listening."/>
                <w:listItem w:displayText="Determine or clarify the meaning of unknown and multiple-meaning word and phrases based on grade 3 reading and content, choosing flexibly from a range of strategies." w:value="Determine or clarify the meaning of unknown and multiple-meaning word and phrases based on grade 3 reading and content, choosing flexibly from a range of strategies."/>
                <w:listItem w:displayText="Demonstrate understanding of word relationships and nuances in word meanings." w:value="Demonstrate understanding of word relationships and nuances in word meanings."/>
                <w:listItem w:displayText="Acquire/use accurately grade-appropriate conversational, general academic, and domain-specific words and phrases, including those that signal spatial/temporal relationships (e.g., After dinner that night we went looking for them)." w:value="Acquire/use accurately grade-appropriate conversational, general academic, and domain-specific words and phrases, including those that signal spatial/temporal relationships (e.g., After dinner that night we went looking for them)."/>
              </w:comboBox>
            </w:sdtPr>
            <w:sdtEndPr/>
            <w:sdtContent>
              <w:p w:rsidR="000A450D" w:rsidRDefault="002F5D81" w:rsidP="002E7FDC">
                <w:pPr>
                  <w:contextualSpacing/>
                </w:pPr>
                <w:r>
                  <w:t>Determine or clarify the meaning of unknown and multiple-meaning word and phrases based on grade 3 reading and content, choosing flexibly from a range of strategies.</w:t>
                </w:r>
              </w:p>
            </w:sdtContent>
          </w:sdt>
          <w:p w:rsidR="00CF418A" w:rsidRPr="00CF418A" w:rsidRDefault="00CF418A" w:rsidP="002E7FDC">
            <w:pPr>
              <w:contextualSpacing/>
              <w:rPr>
                <w:b/>
              </w:rPr>
            </w:pPr>
            <w:r w:rsidRPr="00CF418A">
              <w:rPr>
                <w:b/>
              </w:rPr>
              <w:t>Miscellaneous:</w:t>
            </w:r>
          </w:p>
          <w:sdt>
            <w:sdtPr>
              <w:id w:val="312379119"/>
              <w:placeholder>
                <w:docPart w:val="DefaultPlaceholder_1082065158"/>
              </w:placeholder>
              <w:showingPlcHdr/>
            </w:sdtPr>
            <w:sdtEndPr/>
            <w:sdtContent>
              <w:p w:rsidR="00EC7239" w:rsidRDefault="00CF418A" w:rsidP="002E7FDC">
                <w:pPr>
                  <w:contextualSpacing/>
                </w:pPr>
                <w:r w:rsidRPr="00B414DB">
                  <w:rPr>
                    <w:rStyle w:val="PlaceholderText"/>
                  </w:rPr>
                  <w:t>Click here to enter text.</w:t>
                </w:r>
              </w:p>
            </w:sdtContent>
          </w:sdt>
        </w:tc>
      </w:tr>
      <w:tr w:rsidR="00D45F3E" w:rsidTr="00B54F60">
        <w:tc>
          <w:tcPr>
            <w:tcW w:w="10998" w:type="dxa"/>
          </w:tcPr>
          <w:p w:rsidR="00D45F3E" w:rsidRDefault="00D45F3E" w:rsidP="00D45F3E">
            <w:pPr>
              <w:contextualSpacing/>
              <w:rPr>
                <w:b/>
              </w:rPr>
            </w:pPr>
            <w:r>
              <w:rPr>
                <w:b/>
              </w:rPr>
              <w:t>ELA Shifts:</w:t>
            </w:r>
          </w:p>
          <w:sdt>
            <w:sdtPr>
              <w:rPr>
                <w:b/>
              </w:rPr>
              <w:alias w:val="NYS CC Shifts"/>
              <w:tag w:val="NYS CC Shifts"/>
              <w:id w:val="-266383039"/>
              <w:placeholder>
                <w:docPart w:val="41FDF7DDD626401D9608AB30619E3E99"/>
              </w:placeholder>
              <w:comboBox>
                <w:listItem w:value="Choose an item."/>
                <w:listItem w:displayText="Shift 1:  Balancing Informational &amp; Literary Text  Students read a true balance of informational and literary texts." w:value="Shift 1:  Balancing Informational &amp; Literary Text  Students read a true balance of informational and literary texts."/>
                <w:listItem w:displayText="Shift 2: Knowledge in the Disciplines Students build knowledge about the world (domains/ content areas) through TEXT rather than the teacher or activities" w:value="Shift 2: Knowledge in the Disciplines Students build knowledge about the world (domains/ content areas) through TEXT rather than the teacher or activities"/>
                <w:listItem w:displayText="Shift 3:  Staircase of Complexity  Students read the central, grade appropriate text around which instruction is centered. Teachers are patient, create more time and space and support in the curriculum for close reading." w:value="Shift 3:  Staircase of Complexity  Students read the central, grade appropriate text around which instruction is centered. Teachers are patient, create more time and space and support in the curriculum for close reading."/>
                <w:listItem w:displayText="Shift 4:  Text-based Answers Students engage in rich and rigorous evidence based conversations about text." w:value="Shift 4:  Text-based Answers Students engage in rich and rigorous evidence based conversations about text."/>
                <w:listItem w:displayText="Shift 5:  Writing from Sources  Writing emphasizes use of evidence from sources to inform or make an argument." w:value="Shift 5:  Writing from Sources  Writing emphasizes use of evidence from sources to inform or make an argument."/>
                <w:listItem w:displayText="Shift 6:  Academic Vocabulary  Students constantly build the transferable vocabulary they need to access grade level complex texts. This can be done effectively by spiraling like content in increasingly complex texts." w:value="Shift 6:  Academic Vocabulary  Students constantly build the transferable vocabulary they need to access grade level complex texts. This can be done effectively by spiraling like content in increasingly complex texts."/>
              </w:comboBox>
            </w:sdtPr>
            <w:sdtEndPr/>
            <w:sdtContent>
              <w:p w:rsidR="00D45F3E" w:rsidRPr="00D45F3E" w:rsidRDefault="002F5D81" w:rsidP="002E7FDC">
                <w:pPr>
                  <w:contextualSpacing/>
                  <w:rPr>
                    <w:b/>
                  </w:rPr>
                </w:pPr>
                <w:r>
                  <w:rPr>
                    <w:b/>
                  </w:rPr>
                  <w:t xml:space="preserve">Shift 6:  Academic </w:t>
                </w:r>
                <w:proofErr w:type="gramStart"/>
                <w:r>
                  <w:rPr>
                    <w:b/>
                  </w:rPr>
                  <w:t>Vocabulary  Students</w:t>
                </w:r>
                <w:proofErr w:type="gramEnd"/>
                <w:r>
                  <w:rPr>
                    <w:b/>
                  </w:rPr>
                  <w:t xml:space="preserve"> constantly build the transferable vocabulary they need to access grade level complex texts. This can be done effectively by spiraling like content in increasingly complex texts.</w:t>
                </w:r>
              </w:p>
            </w:sdtContent>
          </w:sdt>
        </w:tc>
      </w:tr>
      <w:tr w:rsidR="0077149C" w:rsidTr="0077149C">
        <w:tc>
          <w:tcPr>
            <w:tcW w:w="11016" w:type="dxa"/>
          </w:tcPr>
          <w:p w:rsidR="0077149C" w:rsidRDefault="0077149C" w:rsidP="002E7FDC">
            <w:pPr>
              <w:contextualSpacing/>
            </w:pPr>
            <w:r w:rsidRPr="0077149C">
              <w:rPr>
                <w:b/>
              </w:rPr>
              <w:t>Materials</w:t>
            </w:r>
            <w:r>
              <w:t>:</w:t>
            </w:r>
          </w:p>
          <w:sdt>
            <w:sdtPr>
              <w:id w:val="-789435010"/>
              <w:placeholder>
                <w:docPart w:val="DefaultPlaceholder_1082065158"/>
              </w:placeholder>
            </w:sdtPr>
            <w:sdtEndPr/>
            <w:sdtContent>
              <w:p w:rsidR="001E14AD" w:rsidRDefault="001E14AD" w:rsidP="001E14AD">
                <w:pPr>
                  <w:contextualSpacing/>
                  <w:rPr>
                    <w:sz w:val="19"/>
                    <w:szCs w:val="19"/>
                  </w:rPr>
                </w:pPr>
                <w:r>
                  <w:rPr>
                    <w:sz w:val="19"/>
                    <w:szCs w:val="19"/>
                  </w:rPr>
                  <w:t xml:space="preserve">• Classic Starts edition of </w:t>
                </w:r>
                <w:r>
                  <w:rPr>
                    <w:i/>
                    <w:iCs/>
                    <w:sz w:val="19"/>
                    <w:szCs w:val="19"/>
                  </w:rPr>
                  <w:t xml:space="preserve">Peter Pan </w:t>
                </w:r>
                <w:r>
                  <w:rPr>
                    <w:sz w:val="19"/>
                    <w:szCs w:val="19"/>
                  </w:rPr>
                  <w:t xml:space="preserve">(book; one per student and one for teacher use) </w:t>
                </w:r>
              </w:p>
              <w:p w:rsidR="001E14AD" w:rsidRDefault="001E14AD" w:rsidP="001E14AD">
                <w:pPr>
                  <w:pStyle w:val="Default"/>
                  <w:rPr>
                    <w:sz w:val="19"/>
                    <w:szCs w:val="19"/>
                  </w:rPr>
                </w:pPr>
                <w:r>
                  <w:rPr>
                    <w:sz w:val="19"/>
                    <w:szCs w:val="19"/>
                  </w:rPr>
                  <w:t xml:space="preserve">• Character Motivations recording form (one per student) </w:t>
                </w:r>
              </w:p>
              <w:p w:rsidR="001E14AD" w:rsidRDefault="001E14AD" w:rsidP="001E14AD">
                <w:pPr>
                  <w:pStyle w:val="Default"/>
                  <w:rPr>
                    <w:sz w:val="19"/>
                    <w:szCs w:val="19"/>
                  </w:rPr>
                </w:pPr>
                <w:r>
                  <w:rPr>
                    <w:sz w:val="19"/>
                    <w:szCs w:val="19"/>
                  </w:rPr>
                  <w:t xml:space="preserve">• Chapter 4 Character Vocabulary recording form (one per student) </w:t>
                </w:r>
              </w:p>
              <w:p w:rsidR="001E14AD" w:rsidRDefault="001E14AD" w:rsidP="001E14AD">
                <w:pPr>
                  <w:pStyle w:val="Default"/>
                  <w:rPr>
                    <w:sz w:val="19"/>
                    <w:szCs w:val="19"/>
                  </w:rPr>
                </w:pPr>
                <w:r>
                  <w:rPr>
                    <w:sz w:val="19"/>
                    <w:szCs w:val="19"/>
                  </w:rPr>
                  <w:t xml:space="preserve">• </w:t>
                </w:r>
                <w:r>
                  <w:rPr>
                    <w:i/>
                    <w:iCs/>
                    <w:sz w:val="19"/>
                    <w:szCs w:val="19"/>
                  </w:rPr>
                  <w:t xml:space="preserve">Peter Pan </w:t>
                </w:r>
                <w:r>
                  <w:rPr>
                    <w:sz w:val="19"/>
                    <w:szCs w:val="19"/>
                  </w:rPr>
                  <w:t xml:space="preserve">journals (students’ own) </w:t>
                </w:r>
              </w:p>
              <w:p w:rsidR="001E14AD" w:rsidRDefault="001E14AD" w:rsidP="001E14AD">
                <w:pPr>
                  <w:pStyle w:val="Default"/>
                  <w:rPr>
                    <w:sz w:val="19"/>
                    <w:szCs w:val="19"/>
                  </w:rPr>
                </w:pPr>
                <w:r>
                  <w:rPr>
                    <w:sz w:val="19"/>
                    <w:szCs w:val="19"/>
                  </w:rPr>
                  <w:t xml:space="preserve">• Where/Who/What anchor chart (from Lesson 2) </w:t>
                </w:r>
              </w:p>
              <w:p w:rsidR="001E14AD" w:rsidRDefault="001E14AD" w:rsidP="001E14AD">
                <w:pPr>
                  <w:pStyle w:val="Default"/>
                  <w:rPr>
                    <w:sz w:val="19"/>
                    <w:szCs w:val="19"/>
                  </w:rPr>
                </w:pPr>
                <w:r>
                  <w:rPr>
                    <w:sz w:val="19"/>
                    <w:szCs w:val="19"/>
                  </w:rPr>
                  <w:t xml:space="preserve">• 3" x 5" index cards (for the Character Wall) (3-4 per student) </w:t>
                </w:r>
              </w:p>
              <w:p w:rsidR="0077149C" w:rsidRDefault="00F94C55" w:rsidP="001E14AD">
                <w:pPr>
                  <w:contextualSpacing/>
                </w:pPr>
              </w:p>
            </w:sdtContent>
          </w:sdt>
        </w:tc>
      </w:tr>
    </w:tbl>
    <w:p w:rsidR="0077149C" w:rsidRPr="00450417" w:rsidRDefault="00450417" w:rsidP="00450417">
      <w:pPr>
        <w:tabs>
          <w:tab w:val="left" w:pos="3585"/>
        </w:tabs>
        <w:spacing w:line="240" w:lineRule="auto"/>
        <w:rPr>
          <w:b/>
          <w:sz w:val="10"/>
          <w:szCs w:val="10"/>
        </w:rPr>
      </w:pPr>
      <w:r>
        <w:rPr>
          <w:b/>
          <w:sz w:val="28"/>
          <w:szCs w:val="28"/>
        </w:rPr>
        <w:tab/>
      </w:r>
    </w:p>
    <w:tbl>
      <w:tblPr>
        <w:tblStyle w:val="TableGrid"/>
        <w:tblW w:w="0" w:type="auto"/>
        <w:tblLook w:val="04A0" w:firstRow="1" w:lastRow="0" w:firstColumn="1" w:lastColumn="0" w:noHBand="0" w:noVBand="1"/>
      </w:tblPr>
      <w:tblGrid>
        <w:gridCol w:w="11016"/>
      </w:tblGrid>
      <w:tr w:rsidR="00D45F3E" w:rsidTr="005A1E08">
        <w:tc>
          <w:tcPr>
            <w:tcW w:w="11016" w:type="dxa"/>
            <w:shd w:val="clear" w:color="auto" w:fill="D9D9D9" w:themeFill="background1" w:themeFillShade="D9"/>
          </w:tcPr>
          <w:p w:rsidR="00D45F3E" w:rsidRPr="00D45F3E" w:rsidRDefault="00D45F3E" w:rsidP="00D45F3E">
            <w:pPr>
              <w:pStyle w:val="ListParagraph"/>
              <w:numPr>
                <w:ilvl w:val="0"/>
                <w:numId w:val="4"/>
              </w:numPr>
              <w:ind w:left="360"/>
              <w:rPr>
                <w:b/>
                <w:sz w:val="28"/>
                <w:szCs w:val="28"/>
              </w:rPr>
            </w:pPr>
            <w:r w:rsidRPr="00D45F3E">
              <w:rPr>
                <w:b/>
                <w:sz w:val="28"/>
                <w:szCs w:val="28"/>
              </w:rPr>
              <w:t>Opening</w:t>
            </w:r>
          </w:p>
        </w:tc>
      </w:tr>
      <w:tr w:rsidR="0077149C" w:rsidTr="0077149C">
        <w:tc>
          <w:tcPr>
            <w:tcW w:w="11016" w:type="dxa"/>
          </w:tcPr>
          <w:p w:rsidR="0077149C" w:rsidRPr="0077149C" w:rsidRDefault="00B54F60" w:rsidP="002E7FDC">
            <w:pPr>
              <w:contextualSpacing/>
              <w:rPr>
                <w:b/>
              </w:rPr>
            </w:pPr>
            <w:r>
              <w:rPr>
                <w:b/>
              </w:rPr>
              <w:t>Learning Target(s)</w:t>
            </w:r>
            <w:r w:rsidR="0077149C" w:rsidRPr="0077149C">
              <w:rPr>
                <w:b/>
              </w:rPr>
              <w:t>:</w:t>
            </w:r>
          </w:p>
          <w:sdt>
            <w:sdtPr>
              <w:id w:val="-1611655917"/>
              <w:placeholder>
                <w:docPart w:val="DefaultPlaceholder_1082065158"/>
              </w:placeholder>
            </w:sdtPr>
            <w:sdtEndPr/>
            <w:sdtContent>
              <w:sdt>
                <w:sdtPr>
                  <w:id w:val="530000564"/>
                  <w:placeholder>
                    <w:docPart w:val="4F9AC2664F584D73A6B9CB2BA3BFDFBE"/>
                  </w:placeholder>
                </w:sdtPr>
                <w:sdtEndPr/>
                <w:sdtContent>
                  <w:tbl>
                    <w:tblPr>
                      <w:tblW w:w="0" w:type="auto"/>
                      <w:tblBorders>
                        <w:top w:val="nil"/>
                        <w:left w:val="nil"/>
                        <w:bottom w:val="nil"/>
                        <w:right w:val="nil"/>
                      </w:tblBorders>
                      <w:tblLook w:val="0000" w:firstRow="0" w:lastRow="0" w:firstColumn="0" w:lastColumn="0" w:noHBand="0" w:noVBand="0"/>
                    </w:tblPr>
                    <w:tblGrid>
                      <w:gridCol w:w="7385"/>
                      <w:gridCol w:w="222"/>
                    </w:tblGrid>
                    <w:tr w:rsidR="001E14AD" w:rsidRPr="001E14AD">
                      <w:trPr>
                        <w:trHeight w:val="458"/>
                      </w:trPr>
                      <w:tc>
                        <w:tcPr>
                          <w:tcW w:w="0" w:type="auto"/>
                        </w:tcPr>
                        <w:p w:rsidR="001E14AD" w:rsidRPr="001E14AD" w:rsidRDefault="001E14AD" w:rsidP="001E14AD">
                          <w:pPr>
                            <w:autoSpaceDE w:val="0"/>
                            <w:autoSpaceDN w:val="0"/>
                            <w:adjustRightInd w:val="0"/>
                            <w:spacing w:after="0" w:line="240" w:lineRule="auto"/>
                            <w:rPr>
                              <w:rFonts w:ascii="Georgia" w:hAnsi="Georgia" w:cs="Georgia"/>
                              <w:color w:val="000000"/>
                              <w:sz w:val="19"/>
                              <w:szCs w:val="19"/>
                            </w:rPr>
                          </w:pPr>
                          <w:r w:rsidRPr="001E14AD">
                            <w:rPr>
                              <w:rFonts w:ascii="Georgia" w:hAnsi="Georgia" w:cs="Georgia"/>
                              <w:color w:val="000000"/>
                              <w:sz w:val="19"/>
                              <w:szCs w:val="19"/>
                            </w:rPr>
                            <w:t xml:space="preserve">• I can identify characters’ motivations using evidence from the text. </w:t>
                          </w:r>
                        </w:p>
                        <w:p w:rsidR="001E14AD" w:rsidRPr="001E14AD" w:rsidRDefault="001E14AD" w:rsidP="001E14AD">
                          <w:pPr>
                            <w:autoSpaceDE w:val="0"/>
                            <w:autoSpaceDN w:val="0"/>
                            <w:adjustRightInd w:val="0"/>
                            <w:spacing w:after="0" w:line="240" w:lineRule="auto"/>
                            <w:rPr>
                              <w:rFonts w:ascii="Georgia" w:hAnsi="Georgia" w:cs="Georgia"/>
                              <w:color w:val="000000"/>
                              <w:sz w:val="19"/>
                              <w:szCs w:val="19"/>
                            </w:rPr>
                          </w:pPr>
                          <w:r w:rsidRPr="001E14AD">
                            <w:rPr>
                              <w:rFonts w:ascii="Georgia" w:hAnsi="Georgia" w:cs="Georgia"/>
                              <w:color w:val="000000"/>
                              <w:sz w:val="19"/>
                              <w:szCs w:val="19"/>
                            </w:rPr>
                            <w:t xml:space="preserve">• I can use literary terms to describe the characters, setting, and events in the chapter. </w:t>
                          </w:r>
                        </w:p>
                        <w:p w:rsidR="001E14AD" w:rsidRPr="001E14AD" w:rsidRDefault="001E14AD" w:rsidP="001E14AD">
                          <w:pPr>
                            <w:autoSpaceDE w:val="0"/>
                            <w:autoSpaceDN w:val="0"/>
                            <w:adjustRightInd w:val="0"/>
                            <w:spacing w:after="0" w:line="240" w:lineRule="auto"/>
                            <w:rPr>
                              <w:rFonts w:ascii="Georgia" w:hAnsi="Georgia" w:cs="Georgia"/>
                              <w:color w:val="000000"/>
                              <w:sz w:val="19"/>
                              <w:szCs w:val="19"/>
                            </w:rPr>
                          </w:pPr>
                          <w:r w:rsidRPr="001E14AD">
                            <w:rPr>
                              <w:rFonts w:ascii="Georgia" w:hAnsi="Georgia" w:cs="Georgia"/>
                              <w:color w:val="000000"/>
                              <w:sz w:val="19"/>
                              <w:szCs w:val="19"/>
                            </w:rPr>
                            <w:t xml:space="preserve">• I can use context clues to determine the meaning of words in </w:t>
                          </w:r>
                          <w:r w:rsidRPr="001E14AD">
                            <w:rPr>
                              <w:rFonts w:ascii="Georgia" w:hAnsi="Georgia" w:cs="Georgia"/>
                              <w:i/>
                              <w:iCs/>
                              <w:color w:val="000000"/>
                              <w:sz w:val="19"/>
                              <w:szCs w:val="19"/>
                            </w:rPr>
                            <w:t>Peter Pan</w:t>
                          </w:r>
                          <w:r w:rsidRPr="001E14AD">
                            <w:rPr>
                              <w:rFonts w:ascii="Georgia" w:hAnsi="Georgia" w:cs="Georgia"/>
                              <w:color w:val="000000"/>
                              <w:sz w:val="19"/>
                              <w:szCs w:val="19"/>
                            </w:rPr>
                            <w:t xml:space="preserve">. </w:t>
                          </w:r>
                        </w:p>
                        <w:p w:rsidR="001E14AD" w:rsidRPr="001E14AD" w:rsidRDefault="001E14AD" w:rsidP="001E14AD">
                          <w:pPr>
                            <w:autoSpaceDE w:val="0"/>
                            <w:autoSpaceDN w:val="0"/>
                            <w:adjustRightInd w:val="0"/>
                            <w:spacing w:after="0" w:line="240" w:lineRule="auto"/>
                            <w:rPr>
                              <w:rFonts w:ascii="Georgia" w:hAnsi="Georgia" w:cs="Georgia"/>
                              <w:color w:val="000000"/>
                              <w:sz w:val="19"/>
                              <w:szCs w:val="19"/>
                            </w:rPr>
                          </w:pPr>
                        </w:p>
                      </w:tc>
                      <w:tc>
                        <w:tcPr>
                          <w:tcW w:w="0" w:type="auto"/>
                        </w:tcPr>
                        <w:p w:rsidR="001E14AD" w:rsidRPr="001E14AD" w:rsidRDefault="001E14AD" w:rsidP="001E14AD">
                          <w:pPr>
                            <w:autoSpaceDE w:val="0"/>
                            <w:autoSpaceDN w:val="0"/>
                            <w:adjustRightInd w:val="0"/>
                            <w:spacing w:after="0" w:line="240" w:lineRule="auto"/>
                            <w:rPr>
                              <w:rFonts w:ascii="Georgia" w:hAnsi="Georgia"/>
                              <w:sz w:val="24"/>
                              <w:szCs w:val="24"/>
                            </w:rPr>
                          </w:pPr>
                        </w:p>
                        <w:p w:rsidR="001E14AD" w:rsidRPr="001E14AD" w:rsidRDefault="001E14AD" w:rsidP="001E14AD">
                          <w:pPr>
                            <w:autoSpaceDE w:val="0"/>
                            <w:autoSpaceDN w:val="0"/>
                            <w:adjustRightInd w:val="0"/>
                            <w:spacing w:after="0" w:line="240" w:lineRule="auto"/>
                            <w:rPr>
                              <w:rFonts w:ascii="Georgia" w:hAnsi="Georgia" w:cs="Georgia"/>
                              <w:color w:val="000000"/>
                              <w:sz w:val="19"/>
                              <w:szCs w:val="19"/>
                            </w:rPr>
                          </w:pPr>
                          <w:r w:rsidRPr="001E14AD">
                            <w:rPr>
                              <w:rFonts w:ascii="Georgia" w:hAnsi="Georgia" w:cs="Georgia"/>
                              <w:color w:val="000000"/>
                              <w:sz w:val="19"/>
                              <w:szCs w:val="19"/>
                            </w:rPr>
                            <w:t xml:space="preserve"> </w:t>
                          </w:r>
                        </w:p>
                        <w:p w:rsidR="001E14AD" w:rsidRPr="001E14AD" w:rsidRDefault="001E14AD" w:rsidP="001E14AD">
                          <w:pPr>
                            <w:autoSpaceDE w:val="0"/>
                            <w:autoSpaceDN w:val="0"/>
                            <w:adjustRightInd w:val="0"/>
                            <w:spacing w:after="0" w:line="240" w:lineRule="auto"/>
                            <w:rPr>
                              <w:rFonts w:ascii="Georgia" w:hAnsi="Georgia" w:cs="Georgia"/>
                              <w:color w:val="000000"/>
                              <w:sz w:val="19"/>
                              <w:szCs w:val="19"/>
                            </w:rPr>
                          </w:pPr>
                        </w:p>
                      </w:tc>
                    </w:tr>
                  </w:tbl>
                  <w:p w:rsidR="0077149C" w:rsidRDefault="00F94C55" w:rsidP="001E14AD">
                    <w:pPr>
                      <w:contextualSpacing/>
                    </w:pPr>
                  </w:p>
                </w:sdtContent>
              </w:sdt>
            </w:sdtContent>
          </w:sdt>
        </w:tc>
      </w:tr>
      <w:tr w:rsidR="00B54F60" w:rsidTr="005A1E08">
        <w:tc>
          <w:tcPr>
            <w:tcW w:w="11016" w:type="dxa"/>
            <w:tcBorders>
              <w:bottom w:val="single" w:sz="4" w:space="0" w:color="auto"/>
            </w:tcBorders>
          </w:tcPr>
          <w:p w:rsidR="00B54F60" w:rsidRPr="0077149C" w:rsidRDefault="005A1E08" w:rsidP="00B54F60">
            <w:pPr>
              <w:contextualSpacing/>
              <w:rPr>
                <w:b/>
              </w:rPr>
            </w:pPr>
            <w:r>
              <w:rPr>
                <w:b/>
              </w:rPr>
              <w:t>Engaging…/Practice</w:t>
            </w:r>
            <w:r w:rsidR="00B54F60" w:rsidRPr="0077149C">
              <w:rPr>
                <w:b/>
              </w:rPr>
              <w:t>:</w:t>
            </w:r>
          </w:p>
          <w:sdt>
            <w:sdtPr>
              <w:id w:val="-505440635"/>
              <w:placeholder>
                <w:docPart w:val="DefaultPlaceholder_1082065158"/>
              </w:placeholder>
            </w:sdtPr>
            <w:sdtEndPr/>
            <w:sdtContent>
              <w:sdt>
                <w:sdtPr>
                  <w:id w:val="1189031477"/>
                  <w:placeholder>
                    <w:docPart w:val="0CC3031C57894793BE66D85DCB419BF5"/>
                  </w:placeholder>
                </w:sdtPr>
                <w:sdtEndPr/>
                <w:sdtContent>
                  <w:p w:rsidR="003E4701" w:rsidRDefault="003E4701" w:rsidP="003E4701">
                    <w:pPr>
                      <w:tabs>
                        <w:tab w:val="left" w:pos="1890"/>
                      </w:tabs>
                      <w:contextualSpacing/>
                      <w:rPr>
                        <w:sz w:val="19"/>
                        <w:szCs w:val="19"/>
                      </w:rPr>
                    </w:pPr>
                    <w:r>
                      <w:rPr>
                        <w:b/>
                        <w:bCs/>
                        <w:sz w:val="19"/>
                        <w:szCs w:val="19"/>
                      </w:rPr>
                      <w:t xml:space="preserve">Engaging the Reader: </w:t>
                    </w:r>
                    <w:r w:rsidR="001E14AD">
                      <w:rPr>
                        <w:b/>
                        <w:bCs/>
                        <w:sz w:val="19"/>
                        <w:szCs w:val="19"/>
                      </w:rPr>
                      <w:t xml:space="preserve">Place </w:t>
                    </w:r>
                    <w:proofErr w:type="spellStart"/>
                    <w:r w:rsidR="001E14AD">
                      <w:rPr>
                        <w:b/>
                        <w:bCs/>
                        <w:sz w:val="19"/>
                        <w:szCs w:val="19"/>
                      </w:rPr>
                      <w:t>invividual</w:t>
                    </w:r>
                    <w:proofErr w:type="spellEnd"/>
                    <w:r w:rsidR="001E14AD">
                      <w:rPr>
                        <w:b/>
                        <w:bCs/>
                        <w:sz w:val="19"/>
                        <w:szCs w:val="19"/>
                      </w:rPr>
                      <w:t xml:space="preserve"> chip bags in a location that the students will notice them. Their past knowledge will help them associate doing a good job and trying with being able to earn some chips. Being a new week I will use this time to review what we did last </w:t>
                    </w:r>
                    <w:proofErr w:type="gramStart"/>
                    <w:r w:rsidR="001E14AD">
                      <w:rPr>
                        <w:b/>
                        <w:bCs/>
                        <w:sz w:val="19"/>
                        <w:szCs w:val="19"/>
                      </w:rPr>
                      <w:t>week .</w:t>
                    </w:r>
                    <w:proofErr w:type="gramEnd"/>
                    <w:r w:rsidR="001E14AD">
                      <w:rPr>
                        <w:b/>
                        <w:bCs/>
                        <w:sz w:val="19"/>
                        <w:szCs w:val="19"/>
                      </w:rPr>
                      <w:t xml:space="preserve"> After review I am going to hand out a few bags of chips. I will ask students what motivated them to be so active in the lesson. (Past experience has shown me that food motivated the students.) We will discuss different ways people are motivated.</w:t>
                    </w:r>
                    <w:r w:rsidR="008C3B81">
                      <w:rPr>
                        <w:b/>
                        <w:bCs/>
                        <w:sz w:val="19"/>
                        <w:szCs w:val="19"/>
                      </w:rPr>
                      <w:t xml:space="preserve"> </w:t>
                    </w:r>
                  </w:p>
                  <w:p w:rsidR="00B54F60" w:rsidRPr="00A0015D" w:rsidRDefault="00F94C55" w:rsidP="003E4701">
                    <w:pPr>
                      <w:tabs>
                        <w:tab w:val="left" w:pos="1890"/>
                      </w:tabs>
                      <w:contextualSpacing/>
                    </w:pPr>
                  </w:p>
                </w:sdtContent>
              </w:sdt>
            </w:sdtContent>
          </w:sdt>
        </w:tc>
      </w:tr>
      <w:tr w:rsidR="005A1E08" w:rsidTr="00450417">
        <w:tc>
          <w:tcPr>
            <w:tcW w:w="11016" w:type="dxa"/>
            <w:tcBorders>
              <w:top w:val="single" w:sz="4" w:space="0" w:color="auto"/>
              <w:left w:val="nil"/>
              <w:bottom w:val="single" w:sz="4" w:space="0" w:color="auto"/>
              <w:right w:val="nil"/>
            </w:tcBorders>
          </w:tcPr>
          <w:p w:rsidR="005A1E08" w:rsidRDefault="005A1E08" w:rsidP="00B54F60">
            <w:pPr>
              <w:contextualSpacing/>
              <w:rPr>
                <w:b/>
              </w:rPr>
            </w:pPr>
          </w:p>
        </w:tc>
      </w:tr>
      <w:tr w:rsidR="005A1E08" w:rsidTr="00450417">
        <w:tc>
          <w:tcPr>
            <w:tcW w:w="11016" w:type="dxa"/>
            <w:tcBorders>
              <w:top w:val="single" w:sz="4" w:space="0" w:color="auto"/>
              <w:left w:val="single" w:sz="4" w:space="0" w:color="auto"/>
              <w:right w:val="single" w:sz="4" w:space="0" w:color="auto"/>
            </w:tcBorders>
            <w:shd w:val="clear" w:color="auto" w:fill="D9D9D9" w:themeFill="background1" w:themeFillShade="D9"/>
          </w:tcPr>
          <w:p w:rsidR="005A1E08" w:rsidRPr="005A1E08" w:rsidRDefault="005A1E08" w:rsidP="005A1E08">
            <w:pPr>
              <w:pStyle w:val="ListParagraph"/>
              <w:numPr>
                <w:ilvl w:val="0"/>
                <w:numId w:val="4"/>
              </w:numPr>
              <w:ind w:left="360"/>
              <w:rPr>
                <w:b/>
                <w:sz w:val="28"/>
                <w:szCs w:val="28"/>
              </w:rPr>
            </w:pPr>
            <w:r w:rsidRPr="005A1E08">
              <w:rPr>
                <w:b/>
                <w:sz w:val="28"/>
                <w:szCs w:val="28"/>
              </w:rPr>
              <w:t>Work</w:t>
            </w:r>
            <w:r>
              <w:rPr>
                <w:b/>
                <w:sz w:val="28"/>
                <w:szCs w:val="28"/>
              </w:rPr>
              <w:t xml:space="preserve"> T</w:t>
            </w:r>
            <w:r w:rsidRPr="005A1E08">
              <w:rPr>
                <w:b/>
                <w:sz w:val="28"/>
                <w:szCs w:val="28"/>
              </w:rPr>
              <w:t>ime</w:t>
            </w:r>
          </w:p>
        </w:tc>
      </w:tr>
      <w:tr w:rsidR="0077149C" w:rsidTr="00450417">
        <w:tc>
          <w:tcPr>
            <w:tcW w:w="11016" w:type="dxa"/>
            <w:tcBorders>
              <w:left w:val="single" w:sz="4" w:space="0" w:color="auto"/>
              <w:right w:val="single" w:sz="4" w:space="0" w:color="auto"/>
            </w:tcBorders>
          </w:tcPr>
          <w:p w:rsidR="005A1E08" w:rsidRPr="0077149C" w:rsidRDefault="0077149C" w:rsidP="0077149C">
            <w:pPr>
              <w:tabs>
                <w:tab w:val="left" w:pos="1890"/>
              </w:tabs>
              <w:contextualSpacing/>
              <w:rPr>
                <w:b/>
              </w:rPr>
            </w:pPr>
            <w:r w:rsidRPr="0077149C">
              <w:rPr>
                <w:b/>
              </w:rPr>
              <w:t xml:space="preserve"> In</w:t>
            </w:r>
            <w:r w:rsidR="00A0015D">
              <w:rPr>
                <w:b/>
              </w:rPr>
              <w:t>s</w:t>
            </w:r>
            <w:r w:rsidRPr="0077149C">
              <w:rPr>
                <w:b/>
              </w:rPr>
              <w:t>truction:</w:t>
            </w:r>
          </w:p>
          <w:sdt>
            <w:sdtPr>
              <w:rPr>
                <w:rFonts w:ascii="Georgia" w:hAnsi="Georgia" w:cs="Georgia"/>
                <w:color w:val="000000"/>
                <w:sz w:val="24"/>
                <w:szCs w:val="24"/>
              </w:rPr>
              <w:id w:val="-897976595"/>
              <w:placeholder>
                <w:docPart w:val="DefaultPlaceholder_1082065158"/>
              </w:placeholder>
            </w:sdtPr>
            <w:sdtEndPr/>
            <w:sdtContent>
              <w:sdt>
                <w:sdtPr>
                  <w:rPr>
                    <w:rFonts w:ascii="Georgia" w:hAnsi="Georgia" w:cs="Georgia"/>
                    <w:color w:val="000000"/>
                    <w:sz w:val="24"/>
                    <w:szCs w:val="24"/>
                  </w:rPr>
                  <w:id w:val="501317046"/>
                  <w:placeholder>
                    <w:docPart w:val="191B509B0AE74FD59EED8124E35849CA"/>
                  </w:placeholder>
                </w:sdtPr>
                <w:sdtEndPr/>
                <w:sdtContent>
                  <w:sdt>
                    <w:sdtPr>
                      <w:rPr>
                        <w:rFonts w:ascii="Georgia" w:hAnsi="Georgia" w:cs="Georgia"/>
                        <w:color w:val="000000"/>
                        <w:sz w:val="24"/>
                        <w:szCs w:val="24"/>
                      </w:rPr>
                      <w:id w:val="-1356032991"/>
                      <w:placeholder>
                        <w:docPart w:val="461DD85DA96F4747B409645CE5099236"/>
                      </w:placeholder>
                    </w:sdtPr>
                    <w:sdtEndPr/>
                    <w:sdtContent>
                      <w:p w:rsidR="008C3B81" w:rsidRDefault="008C3B81" w:rsidP="008C3B81">
                        <w:pPr>
                          <w:tabs>
                            <w:tab w:val="left" w:pos="1890"/>
                          </w:tabs>
                          <w:contextualSpacing/>
                          <w:rPr>
                            <w:sz w:val="19"/>
                            <w:szCs w:val="19"/>
                          </w:rPr>
                        </w:pPr>
                        <w:r>
                          <w:t xml:space="preserve">Students will think-pair-share </w:t>
                        </w:r>
                        <w:r>
                          <w:rPr>
                            <w:sz w:val="19"/>
                            <w:szCs w:val="19"/>
                          </w:rPr>
                          <w:t xml:space="preserve">“When was there a time when you really wanted something and that motivated you to take action? What was the action you took, and what was the </w:t>
                        </w:r>
                        <w:r>
                          <w:rPr>
                            <w:i/>
                            <w:iCs/>
                            <w:sz w:val="19"/>
                            <w:szCs w:val="19"/>
                          </w:rPr>
                          <w:t>motivation</w:t>
                        </w:r>
                        <w:r>
                          <w:rPr>
                            <w:sz w:val="19"/>
                            <w:szCs w:val="19"/>
                          </w:rPr>
                          <w:t xml:space="preserve">, or reason, you took that action?” </w:t>
                        </w:r>
                      </w:p>
                      <w:p w:rsidR="008C3B81" w:rsidRDefault="008C3B81" w:rsidP="008C3B81">
                        <w:pPr>
                          <w:pStyle w:val="Default"/>
                          <w:rPr>
                            <w:rFonts w:cstheme="minorBidi"/>
                            <w:color w:val="auto"/>
                          </w:rPr>
                        </w:pPr>
                      </w:p>
                      <w:p w:rsidR="008C3B81" w:rsidRDefault="008C3B81" w:rsidP="008C3B81">
                        <w:pPr>
                          <w:pStyle w:val="Default"/>
                          <w:numPr>
                            <w:ilvl w:val="0"/>
                            <w:numId w:val="5"/>
                          </w:numPr>
                          <w:rPr>
                            <w:sz w:val="19"/>
                            <w:szCs w:val="19"/>
                          </w:rPr>
                        </w:pPr>
                        <w:r>
                          <w:rPr>
                            <w:sz w:val="19"/>
                            <w:szCs w:val="19"/>
                          </w:rPr>
                          <w:t xml:space="preserve">Ask students to open their </w:t>
                        </w:r>
                        <w:r>
                          <w:rPr>
                            <w:b/>
                            <w:bCs/>
                            <w:i/>
                            <w:iCs/>
                            <w:sz w:val="19"/>
                            <w:szCs w:val="19"/>
                          </w:rPr>
                          <w:t xml:space="preserve">Peter Pan </w:t>
                        </w:r>
                        <w:r>
                          <w:rPr>
                            <w:b/>
                            <w:bCs/>
                            <w:sz w:val="19"/>
                            <w:szCs w:val="19"/>
                          </w:rPr>
                          <w:t xml:space="preserve">books </w:t>
                        </w:r>
                        <w:r>
                          <w:rPr>
                            <w:sz w:val="19"/>
                            <w:szCs w:val="19"/>
                          </w:rPr>
                          <w:t xml:space="preserve">to page 17. Tell students that they will follow along as you read, and they should listen for Peter’s motivation to go back to the Darlings’ house. What was his reason? </w:t>
                        </w:r>
                      </w:p>
                      <w:tbl>
                        <w:tblPr>
                          <w:tblW w:w="0" w:type="auto"/>
                          <w:tblBorders>
                            <w:top w:val="nil"/>
                            <w:left w:val="nil"/>
                            <w:bottom w:val="nil"/>
                            <w:right w:val="nil"/>
                          </w:tblBorders>
                          <w:tblLook w:val="0000" w:firstRow="0" w:lastRow="0" w:firstColumn="0" w:lastColumn="0" w:noHBand="0" w:noVBand="0"/>
                        </w:tblPr>
                        <w:tblGrid>
                          <w:gridCol w:w="10800"/>
                        </w:tblGrid>
                        <w:tr w:rsidR="008C3B81" w:rsidRPr="008C3B81">
                          <w:trPr>
                            <w:trHeight w:val="1318"/>
                          </w:trPr>
                          <w:tc>
                            <w:tcPr>
                              <w:tcW w:w="0" w:type="auto"/>
                            </w:tcPr>
                            <w:p w:rsidR="008C3B81" w:rsidRPr="008C3B81" w:rsidRDefault="008C3B81" w:rsidP="008C3B81">
                              <w:pPr>
                                <w:autoSpaceDE w:val="0"/>
                                <w:autoSpaceDN w:val="0"/>
                                <w:adjustRightInd w:val="0"/>
                                <w:spacing w:after="0" w:line="240" w:lineRule="auto"/>
                                <w:rPr>
                                  <w:rFonts w:ascii="Georgia" w:hAnsi="Georgia"/>
                                  <w:sz w:val="24"/>
                                  <w:szCs w:val="24"/>
                                </w:rPr>
                              </w:pPr>
                            </w:p>
                            <w:p w:rsidR="008C3B81" w:rsidRPr="008C3B81" w:rsidRDefault="008C3B81" w:rsidP="008C3B81">
                              <w:pPr>
                                <w:autoSpaceDE w:val="0"/>
                                <w:autoSpaceDN w:val="0"/>
                                <w:adjustRightInd w:val="0"/>
                                <w:spacing w:after="0" w:line="240" w:lineRule="auto"/>
                                <w:rPr>
                                  <w:rFonts w:ascii="Georgia" w:hAnsi="Georgia" w:cs="Georgia"/>
                                  <w:color w:val="000000"/>
                                  <w:sz w:val="19"/>
                                  <w:szCs w:val="19"/>
                                </w:rPr>
                              </w:pPr>
                              <w:r w:rsidRPr="008C3B81">
                                <w:rPr>
                                  <w:rFonts w:ascii="Georgia" w:hAnsi="Georgia" w:cs="Georgia"/>
                                  <w:color w:val="000000"/>
                                  <w:sz w:val="19"/>
                                  <w:szCs w:val="19"/>
                                </w:rPr>
                                <w:t xml:space="preserve">• Read aloud page from the bottom of page 17, beginning with “The children’s room …” and ending at the bottom of page 18 (“… and she sat up in bed”). After reading, ask students to Think-Pair-Share: </w:t>
                              </w:r>
                            </w:p>
                            <w:p w:rsidR="008C3B81" w:rsidRPr="008C3B81" w:rsidRDefault="008C3B81" w:rsidP="008C3B81">
                              <w:pPr>
                                <w:autoSpaceDE w:val="0"/>
                                <w:autoSpaceDN w:val="0"/>
                                <w:adjustRightInd w:val="0"/>
                                <w:spacing w:after="0" w:line="240" w:lineRule="auto"/>
                                <w:rPr>
                                  <w:rFonts w:ascii="Georgia" w:hAnsi="Georgia" w:cs="Georgia"/>
                                  <w:color w:val="000000"/>
                                  <w:sz w:val="19"/>
                                  <w:szCs w:val="19"/>
                                </w:rPr>
                              </w:pPr>
                              <w:r w:rsidRPr="008C3B81">
                                <w:rPr>
                                  <w:rFonts w:ascii="Garamond" w:hAnsi="Garamond" w:cs="Garamond"/>
                                  <w:color w:val="000000"/>
                                </w:rPr>
                                <w:t xml:space="preserve">* </w:t>
                              </w:r>
                              <w:r w:rsidRPr="008C3B81">
                                <w:rPr>
                                  <w:rFonts w:ascii="Georgia" w:hAnsi="Georgia" w:cs="Georgia"/>
                                  <w:color w:val="000000"/>
                                  <w:sz w:val="19"/>
                                  <w:szCs w:val="19"/>
                                </w:rPr>
                                <w:t xml:space="preserve">“What was Peter’s motivation for returning to the Darlings’ house?” </w:t>
                              </w:r>
                            </w:p>
                            <w:p w:rsidR="008C3B81" w:rsidRPr="008C3B81" w:rsidRDefault="008C3B81" w:rsidP="008C3B81">
                              <w:pPr>
                                <w:autoSpaceDE w:val="0"/>
                                <w:autoSpaceDN w:val="0"/>
                                <w:adjustRightInd w:val="0"/>
                                <w:spacing w:after="0" w:line="240" w:lineRule="auto"/>
                                <w:rPr>
                                  <w:rFonts w:ascii="Georgia" w:hAnsi="Georgia" w:cs="Georgia"/>
                                  <w:color w:val="000000"/>
                                  <w:sz w:val="19"/>
                                  <w:szCs w:val="19"/>
                                </w:rPr>
                              </w:pPr>
                              <w:r w:rsidRPr="008C3B81">
                                <w:rPr>
                                  <w:rFonts w:ascii="Georgia" w:hAnsi="Georgia" w:cs="Georgia"/>
                                  <w:color w:val="000000"/>
                                  <w:sz w:val="19"/>
                                  <w:szCs w:val="19"/>
                                </w:rPr>
                                <w:t xml:space="preserve">• Share out whole group. Add Peter’s motivation to the Character Motivations anchor chart. </w:t>
                              </w:r>
                            </w:p>
                            <w:p w:rsidR="008C3B81" w:rsidRPr="008C3B81" w:rsidRDefault="008C3B81" w:rsidP="008C3B81">
                              <w:pPr>
                                <w:autoSpaceDE w:val="0"/>
                                <w:autoSpaceDN w:val="0"/>
                                <w:adjustRightInd w:val="0"/>
                                <w:spacing w:after="0" w:line="240" w:lineRule="auto"/>
                                <w:rPr>
                                  <w:rFonts w:ascii="Georgia" w:hAnsi="Georgia" w:cs="Georgia"/>
                                  <w:color w:val="000000"/>
                                  <w:sz w:val="19"/>
                                  <w:szCs w:val="19"/>
                                </w:rPr>
                              </w:pPr>
                              <w:r w:rsidRPr="008C3B81">
                                <w:rPr>
                                  <w:rFonts w:ascii="Georgia" w:hAnsi="Georgia" w:cs="Georgia"/>
                                  <w:color w:val="000000"/>
                                  <w:sz w:val="19"/>
                                  <w:szCs w:val="19"/>
                                </w:rPr>
                                <w:t xml:space="preserve">• Ask students to Think-Pair-Share a second time: </w:t>
                              </w:r>
                            </w:p>
                            <w:p w:rsidR="008C3B81" w:rsidRPr="008C3B81" w:rsidRDefault="008C3B81" w:rsidP="008C3B81">
                              <w:pPr>
                                <w:autoSpaceDE w:val="0"/>
                                <w:autoSpaceDN w:val="0"/>
                                <w:adjustRightInd w:val="0"/>
                                <w:spacing w:after="0" w:line="240" w:lineRule="auto"/>
                                <w:rPr>
                                  <w:rFonts w:ascii="Georgia" w:hAnsi="Georgia" w:cs="Georgia"/>
                                  <w:color w:val="000000"/>
                                  <w:sz w:val="19"/>
                                  <w:szCs w:val="19"/>
                                </w:rPr>
                              </w:pPr>
                              <w:r w:rsidRPr="008C3B81">
                                <w:rPr>
                                  <w:rFonts w:ascii="Garamond" w:hAnsi="Garamond" w:cs="Garamond"/>
                                  <w:color w:val="000000"/>
                                </w:rPr>
                                <w:t xml:space="preserve">* </w:t>
                              </w:r>
                              <w:r w:rsidRPr="008C3B81">
                                <w:rPr>
                                  <w:rFonts w:ascii="Georgia" w:hAnsi="Georgia" w:cs="Georgia"/>
                                  <w:color w:val="000000"/>
                                  <w:sz w:val="19"/>
                                  <w:szCs w:val="19"/>
                                </w:rPr>
                                <w:t>“What specific evidence on pages 17 and 18 makes you believe that this was his motivation?” Add evidence to the Character Motivations anchor chart. Listen for shares such as: “On page 18, it says ‘</w:t>
                              </w:r>
                              <w:proofErr w:type="spellStart"/>
                              <w:r w:rsidRPr="008C3B81">
                                <w:rPr>
                                  <w:rFonts w:ascii="Georgia" w:hAnsi="Georgia" w:cs="Georgia"/>
                                  <w:color w:val="000000"/>
                                  <w:sz w:val="19"/>
                                  <w:szCs w:val="19"/>
                                </w:rPr>
                                <w:t>Tink</w:t>
                              </w:r>
                              <w:proofErr w:type="spellEnd"/>
                              <w:r w:rsidRPr="008C3B81">
                                <w:rPr>
                                  <w:rFonts w:ascii="Georgia" w:hAnsi="Georgia" w:cs="Georgia"/>
                                  <w:color w:val="000000"/>
                                  <w:sz w:val="19"/>
                                  <w:szCs w:val="19"/>
                                </w:rPr>
                                <w:t xml:space="preserve">?’ he called softly. ‘Is my shadow in that jug?’” or “On page 18 it says, ‘Peter threw open the drawers, piling the clothes in a heap on the floor, and found his shadow.’” Both of these examples show that Peter came back to find his shadow. </w:t>
                              </w:r>
                            </w:p>
                            <w:p w:rsidR="008C3B81" w:rsidRPr="008C3B81" w:rsidRDefault="008C3B81" w:rsidP="008C3B81">
                              <w:pPr>
                                <w:autoSpaceDE w:val="0"/>
                                <w:autoSpaceDN w:val="0"/>
                                <w:adjustRightInd w:val="0"/>
                                <w:spacing w:after="0" w:line="240" w:lineRule="auto"/>
                                <w:rPr>
                                  <w:rFonts w:ascii="Georgia" w:hAnsi="Georgia" w:cs="Georgia"/>
                                  <w:color w:val="000000"/>
                                  <w:sz w:val="19"/>
                                  <w:szCs w:val="19"/>
                                </w:rPr>
                              </w:pPr>
                            </w:p>
                          </w:tc>
                        </w:tr>
                        <w:tr w:rsidR="008C3B81" w:rsidRPr="008C3B81">
                          <w:trPr>
                            <w:trHeight w:val="512"/>
                          </w:trPr>
                          <w:tc>
                            <w:tcPr>
                              <w:tcW w:w="0" w:type="auto"/>
                            </w:tcPr>
                            <w:p w:rsidR="008C3B81" w:rsidRPr="008C3B81" w:rsidRDefault="008C3B81" w:rsidP="008C3B81">
                              <w:pPr>
                                <w:autoSpaceDE w:val="0"/>
                                <w:autoSpaceDN w:val="0"/>
                                <w:adjustRightInd w:val="0"/>
                                <w:spacing w:after="0" w:line="240" w:lineRule="auto"/>
                                <w:rPr>
                                  <w:rFonts w:ascii="Georgia" w:hAnsi="Georgia" w:cs="Georgia"/>
                                  <w:color w:val="000000"/>
                                  <w:sz w:val="19"/>
                                  <w:szCs w:val="19"/>
                                </w:rPr>
                              </w:pPr>
                              <w:r w:rsidRPr="008C3B81">
                                <w:rPr>
                                  <w:rFonts w:ascii="Georgia" w:hAnsi="Georgia" w:cs="Georgia"/>
                                  <w:b/>
                                  <w:bCs/>
                                  <w:color w:val="000000"/>
                                  <w:sz w:val="19"/>
                                  <w:szCs w:val="19"/>
                                </w:rPr>
                                <w:t xml:space="preserve">B. Read-aloud: Introducing Chapter 4 (5 minutes) </w:t>
                              </w:r>
                            </w:p>
                            <w:p w:rsidR="008C3B81" w:rsidRPr="008C3B81" w:rsidRDefault="008C3B81" w:rsidP="008C3B81">
                              <w:pPr>
                                <w:autoSpaceDE w:val="0"/>
                                <w:autoSpaceDN w:val="0"/>
                                <w:adjustRightInd w:val="0"/>
                                <w:spacing w:after="0" w:line="240" w:lineRule="auto"/>
                                <w:rPr>
                                  <w:rFonts w:ascii="Georgia" w:hAnsi="Georgia" w:cs="Georgia"/>
                                  <w:color w:val="000000"/>
                                  <w:sz w:val="19"/>
                                  <w:szCs w:val="19"/>
                                </w:rPr>
                              </w:pPr>
                              <w:r w:rsidRPr="008C3B81">
                                <w:rPr>
                                  <w:rFonts w:ascii="Georgia" w:hAnsi="Georgia" w:cs="Georgia"/>
                                  <w:color w:val="000000"/>
                                  <w:sz w:val="19"/>
                                  <w:szCs w:val="19"/>
                                </w:rPr>
                                <w:t xml:space="preserve">• Ask students to open their </w:t>
                              </w:r>
                              <w:r w:rsidRPr="008C3B81">
                                <w:rPr>
                                  <w:rFonts w:ascii="Georgia" w:hAnsi="Georgia" w:cs="Georgia"/>
                                  <w:i/>
                                  <w:iCs/>
                                  <w:color w:val="000000"/>
                                  <w:sz w:val="19"/>
                                  <w:szCs w:val="19"/>
                                </w:rPr>
                                <w:t xml:space="preserve">Peter Pan </w:t>
                              </w:r>
                              <w:r w:rsidRPr="008C3B81">
                                <w:rPr>
                                  <w:rFonts w:ascii="Georgia" w:hAnsi="Georgia" w:cs="Georgia"/>
                                  <w:color w:val="000000"/>
                                  <w:sz w:val="19"/>
                                  <w:szCs w:val="19"/>
                                </w:rPr>
                                <w:t xml:space="preserve">books to Chapter 4, page 26. Invite them to read along as you read aloud pages 26 and 27. The purpose of this read-aloud is to engage students and to model fluent reading. Therefore there should be no pauses for discussion, explanation, or questioning. </w:t>
                              </w:r>
                            </w:p>
                            <w:p w:rsidR="008C3B81" w:rsidRPr="008C3B81" w:rsidRDefault="008C3B81" w:rsidP="008C3B81">
                              <w:pPr>
                                <w:autoSpaceDE w:val="0"/>
                                <w:autoSpaceDN w:val="0"/>
                                <w:adjustRightInd w:val="0"/>
                                <w:spacing w:after="0" w:line="240" w:lineRule="auto"/>
                                <w:rPr>
                                  <w:rFonts w:ascii="Georgia" w:hAnsi="Georgia" w:cs="Georgia"/>
                                  <w:color w:val="000000"/>
                                  <w:sz w:val="19"/>
                                  <w:szCs w:val="19"/>
                                </w:rPr>
                              </w:pPr>
                            </w:p>
                          </w:tc>
                        </w:tr>
                      </w:tbl>
                      <w:p w:rsidR="008C3B81" w:rsidRDefault="008C3B81" w:rsidP="008C3B81">
                        <w:pPr>
                          <w:pStyle w:val="Default"/>
                          <w:rPr>
                            <w:sz w:val="19"/>
                            <w:szCs w:val="19"/>
                          </w:rPr>
                        </w:pPr>
                        <w:r>
                          <w:rPr>
                            <w:b/>
                            <w:bCs/>
                            <w:sz w:val="19"/>
                            <w:szCs w:val="19"/>
                          </w:rPr>
                          <w:t xml:space="preserve">Independent Reading: Focus on Characters’ Motivations in Chapter 4 (15 minutes) </w:t>
                        </w:r>
                      </w:p>
                      <w:p w:rsidR="008C3B81" w:rsidRDefault="008C3B81" w:rsidP="008C3B81">
                        <w:pPr>
                          <w:pStyle w:val="Default"/>
                          <w:rPr>
                            <w:sz w:val="19"/>
                            <w:szCs w:val="19"/>
                          </w:rPr>
                        </w:pPr>
                        <w:r>
                          <w:rPr>
                            <w:sz w:val="19"/>
                            <w:szCs w:val="19"/>
                          </w:rPr>
                          <w:t xml:space="preserve">• Distribute the </w:t>
                        </w:r>
                        <w:r>
                          <w:rPr>
                            <w:b/>
                            <w:bCs/>
                            <w:sz w:val="19"/>
                            <w:szCs w:val="19"/>
                          </w:rPr>
                          <w:t xml:space="preserve">Character Motivations recording </w:t>
                        </w:r>
                        <w:proofErr w:type="spellStart"/>
                        <w:r>
                          <w:rPr>
                            <w:b/>
                            <w:bCs/>
                            <w:sz w:val="19"/>
                            <w:szCs w:val="19"/>
                          </w:rPr>
                          <w:t>form</w:t>
                        </w:r>
                        <w:r>
                          <w:rPr>
                            <w:sz w:val="19"/>
                            <w:szCs w:val="19"/>
                          </w:rPr>
                          <w:t>to</w:t>
                        </w:r>
                        <w:proofErr w:type="spellEnd"/>
                        <w:r>
                          <w:rPr>
                            <w:sz w:val="19"/>
                            <w:szCs w:val="19"/>
                          </w:rPr>
                          <w:t xml:space="preserve"> students. </w:t>
                        </w:r>
                      </w:p>
                      <w:p w:rsidR="008C3B81" w:rsidRDefault="008C3B81" w:rsidP="008C3B81">
                        <w:pPr>
                          <w:pStyle w:val="Default"/>
                          <w:rPr>
                            <w:sz w:val="19"/>
                            <w:szCs w:val="19"/>
                          </w:rPr>
                        </w:pPr>
                        <w:r>
                          <w:rPr>
                            <w:sz w:val="19"/>
                            <w:szCs w:val="19"/>
                          </w:rPr>
                          <w:t xml:space="preserve">• Tell students that today they will read Chapter 4 of their </w:t>
                        </w:r>
                        <w:r>
                          <w:rPr>
                            <w:i/>
                            <w:iCs/>
                            <w:sz w:val="19"/>
                            <w:szCs w:val="19"/>
                          </w:rPr>
                          <w:t xml:space="preserve">Peter Pan </w:t>
                        </w:r>
                        <w:r>
                          <w:rPr>
                            <w:sz w:val="19"/>
                            <w:szCs w:val="19"/>
                          </w:rPr>
                          <w:t xml:space="preserve">books, starting back at the beginning of the chapter. While reading, they should focus their attention on the actions characters take and the reasons or motivations for why they take these actions. Tell them they will focus on a few actions, listed in the “Character Action” column of their recording form. </w:t>
                        </w:r>
                      </w:p>
                      <w:p w:rsidR="008C3B81" w:rsidRDefault="008C3B81" w:rsidP="008C3B81">
                        <w:pPr>
                          <w:pStyle w:val="Default"/>
                          <w:rPr>
                            <w:sz w:val="19"/>
                            <w:szCs w:val="19"/>
                          </w:rPr>
                        </w:pPr>
                      </w:p>
                      <w:p w:rsidR="008C3B81" w:rsidRDefault="008C3B81" w:rsidP="008C3B81">
                        <w:pPr>
                          <w:pStyle w:val="Default"/>
                          <w:rPr>
                            <w:sz w:val="19"/>
                            <w:szCs w:val="19"/>
                          </w:rPr>
                        </w:pPr>
                        <w:r>
                          <w:rPr>
                            <w:b/>
                            <w:bCs/>
                            <w:sz w:val="19"/>
                            <w:szCs w:val="19"/>
                          </w:rPr>
                          <w:t xml:space="preserve">D. Small Group Discussion and Chapter 4 Character Vocabulary (15 minutes) </w:t>
                        </w:r>
                      </w:p>
                      <w:p w:rsidR="0077149C" w:rsidRPr="000570D1" w:rsidRDefault="008C3B81" w:rsidP="000570D1">
                        <w:pPr>
                          <w:pStyle w:val="Default"/>
                          <w:rPr>
                            <w:sz w:val="19"/>
                            <w:szCs w:val="19"/>
                          </w:rPr>
                        </w:pPr>
                        <w:r>
                          <w:rPr>
                            <w:sz w:val="19"/>
                            <w:szCs w:val="19"/>
                          </w:rPr>
                          <w:t>• Combine two partnerships to form groups of four. Remind students of the classroom expectations for discussion before they begin. Ask students to share the character motivations they identified as well as the evidence they used to support their thinking. Circulate and support</w:t>
                        </w:r>
                        <w:r w:rsidR="000570D1">
                          <w:rPr>
                            <w:sz w:val="19"/>
                            <w:szCs w:val="19"/>
                          </w:rPr>
                          <w:t xml:space="preserve"> students in their discussion. </w:t>
                        </w:r>
                      </w:p>
                    </w:sdtContent>
                  </w:sdt>
                </w:sdtContent>
              </w:sdt>
            </w:sdtContent>
          </w:sdt>
        </w:tc>
      </w:tr>
      <w:tr w:rsidR="00B54F60" w:rsidTr="00450417">
        <w:tc>
          <w:tcPr>
            <w:tcW w:w="11016" w:type="dxa"/>
            <w:tcBorders>
              <w:left w:val="single" w:sz="4" w:space="0" w:color="auto"/>
              <w:bottom w:val="single" w:sz="4" w:space="0" w:color="auto"/>
              <w:right w:val="single" w:sz="4" w:space="0" w:color="auto"/>
            </w:tcBorders>
          </w:tcPr>
          <w:p w:rsidR="00B54F60" w:rsidRDefault="00B54F60" w:rsidP="0077149C">
            <w:pPr>
              <w:contextualSpacing/>
              <w:rPr>
                <w:b/>
              </w:rPr>
            </w:pPr>
            <w:r>
              <w:rPr>
                <w:b/>
              </w:rPr>
              <w:lastRenderedPageBreak/>
              <w:t>Differentiation:</w:t>
            </w:r>
          </w:p>
          <w:sdt>
            <w:sdtPr>
              <w:id w:val="-1731839282"/>
              <w:placeholder>
                <w:docPart w:val="DefaultPlaceholder_1082065158"/>
              </w:placeholder>
            </w:sdtPr>
            <w:sdtEndPr/>
            <w:sdtContent>
              <w:sdt>
                <w:sdtPr>
                  <w:id w:val="-459809650"/>
                  <w:placeholder>
                    <w:docPart w:val="C0B763FCC46A4FF9849F9AB9664C9811"/>
                  </w:placeholder>
                </w:sdtPr>
                <w:sdtEndPr/>
                <w:sdtContent>
                  <w:sdt>
                    <w:sdtPr>
                      <w:id w:val="-1045600249"/>
                      <w:placeholder>
                        <w:docPart w:val="B0F661CA8FC54FEFABDE5D8304C662B1"/>
                      </w:placeholder>
                      <w:showingPlcHdr/>
                    </w:sdtPr>
                    <w:sdtEndPr/>
                    <w:sdtContent>
                      <w:p w:rsidR="00B54F60" w:rsidRPr="00B54F60" w:rsidRDefault="00F94C55" w:rsidP="00F94C55">
                        <w:pPr>
                          <w:contextualSpacing/>
                        </w:pPr>
                        <w:r w:rsidRPr="00B414DB">
                          <w:rPr>
                            <w:rStyle w:val="PlaceholderText"/>
                          </w:rPr>
                          <w:t>Click here to enter text.</w:t>
                        </w:r>
                      </w:p>
                    </w:sdtContent>
                  </w:sdt>
                </w:sdtContent>
              </w:sdt>
            </w:sdtContent>
          </w:sdt>
        </w:tc>
      </w:tr>
    </w:tbl>
    <w:p w:rsidR="005A1E08" w:rsidRPr="005A1E08" w:rsidRDefault="005A1E08" w:rsidP="002E7FDC">
      <w:pPr>
        <w:spacing w:line="240" w:lineRule="auto"/>
        <w:contextualSpacing/>
        <w:rPr>
          <w:b/>
        </w:rPr>
      </w:pPr>
      <w:r>
        <w:t xml:space="preserve"> </w:t>
      </w:r>
      <w:r w:rsidRPr="005A1E08">
        <w:rPr>
          <w:b/>
        </w:rPr>
        <w:t>Groups:</w:t>
      </w:r>
    </w:p>
    <w:tbl>
      <w:tblPr>
        <w:tblStyle w:val="TableGrid"/>
        <w:tblW w:w="0" w:type="auto"/>
        <w:tblLook w:val="04A0" w:firstRow="1" w:lastRow="0" w:firstColumn="1" w:lastColumn="0" w:noHBand="0" w:noVBand="1"/>
      </w:tblPr>
      <w:tblGrid>
        <w:gridCol w:w="2754"/>
        <w:gridCol w:w="2754"/>
        <w:gridCol w:w="2754"/>
        <w:gridCol w:w="2754"/>
      </w:tblGrid>
      <w:tr w:rsidR="005A1E08" w:rsidTr="005A1E08">
        <w:tc>
          <w:tcPr>
            <w:tcW w:w="2754" w:type="dxa"/>
          </w:tcPr>
          <w:sdt>
            <w:sdtPr>
              <w:id w:val="-1206944766"/>
              <w:placeholder>
                <w:docPart w:val="DefaultPlaceholder_1082065158"/>
              </w:placeholder>
            </w:sdtPr>
            <w:sdtEndPr/>
            <w:sdtContent>
              <w:p w:rsidR="00B97C2F" w:rsidRDefault="00B97C2F" w:rsidP="00F94C55">
                <w:pPr>
                  <w:contextualSpacing/>
                </w:pPr>
              </w:p>
              <w:p w:rsidR="005A1E08" w:rsidRDefault="00F94C55" w:rsidP="002E7FDC">
                <w:pPr>
                  <w:contextualSpacing/>
                </w:pPr>
              </w:p>
            </w:sdtContent>
          </w:sdt>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tc>
        <w:sdt>
          <w:sdtPr>
            <w:id w:val="-1367217974"/>
            <w:placeholder>
              <w:docPart w:val="DefaultPlaceholder_1082065158"/>
            </w:placeholder>
          </w:sdtPr>
          <w:sdtEndPr/>
          <w:sdtContent>
            <w:tc>
              <w:tcPr>
                <w:tcW w:w="2754" w:type="dxa"/>
              </w:tcPr>
              <w:p w:rsidR="00F94C55" w:rsidRDefault="00F94C55" w:rsidP="00F94C55">
                <w:pPr>
                  <w:contextualSpacing/>
                </w:pPr>
              </w:p>
              <w:p w:rsidR="005A1E08" w:rsidRDefault="005A1E08" w:rsidP="00391C13">
                <w:pPr>
                  <w:contextualSpacing/>
                </w:pPr>
              </w:p>
            </w:tc>
          </w:sdtContent>
        </w:sdt>
        <w:sdt>
          <w:sdtPr>
            <w:id w:val="-315183933"/>
            <w:placeholder>
              <w:docPart w:val="DefaultPlaceholder_1082065158"/>
            </w:placeholder>
            <w:showingPlcHdr/>
          </w:sdtPr>
          <w:sdtEndPr/>
          <w:sdtContent>
            <w:tc>
              <w:tcPr>
                <w:tcW w:w="2754" w:type="dxa"/>
              </w:tcPr>
              <w:p w:rsidR="005A1E08" w:rsidRDefault="00F94C55" w:rsidP="00F94C55">
                <w:pPr>
                  <w:contextualSpacing/>
                </w:pPr>
                <w:r w:rsidRPr="00B414DB">
                  <w:rPr>
                    <w:rStyle w:val="PlaceholderText"/>
                  </w:rPr>
                  <w:t>Click here to enter text.</w:t>
                </w:r>
              </w:p>
            </w:tc>
          </w:sdtContent>
        </w:sdt>
        <w:sdt>
          <w:sdtPr>
            <w:id w:val="447048689"/>
            <w:placeholder>
              <w:docPart w:val="DefaultPlaceholder_1082065158"/>
            </w:placeholder>
          </w:sdtPr>
          <w:sdtEndPr/>
          <w:sdtContent>
            <w:bookmarkStart w:id="0" w:name="_GoBack" w:displacedByCustomXml="prev"/>
            <w:bookmarkEnd w:id="0" w:displacedByCustomXml="prev"/>
            <w:tc>
              <w:tcPr>
                <w:tcW w:w="2754" w:type="dxa"/>
              </w:tcPr>
              <w:p w:rsidR="00F94C55" w:rsidRDefault="00F94C55" w:rsidP="00F94C55">
                <w:pPr>
                  <w:contextualSpacing/>
                </w:pPr>
              </w:p>
              <w:p w:rsidR="005A1E08" w:rsidRDefault="005A1E08" w:rsidP="008C3B81">
                <w:pPr>
                  <w:contextualSpacing/>
                </w:pPr>
              </w:p>
            </w:tc>
          </w:sdtContent>
        </w:sdt>
      </w:tr>
    </w:tbl>
    <w:p w:rsidR="005A1E08" w:rsidRPr="00450417" w:rsidRDefault="00450417" w:rsidP="00450417">
      <w:pPr>
        <w:tabs>
          <w:tab w:val="left" w:pos="1635"/>
        </w:tabs>
        <w:spacing w:line="240" w:lineRule="auto"/>
        <w:contextualSpacing/>
        <w:rPr>
          <w:sz w:val="10"/>
          <w:szCs w:val="10"/>
        </w:rPr>
      </w:pPr>
      <w:r>
        <w:tab/>
      </w:r>
    </w:p>
    <w:tbl>
      <w:tblPr>
        <w:tblStyle w:val="TableGrid"/>
        <w:tblW w:w="0" w:type="auto"/>
        <w:tblLook w:val="04A0" w:firstRow="1" w:lastRow="0" w:firstColumn="1" w:lastColumn="0" w:noHBand="0" w:noVBand="1"/>
      </w:tblPr>
      <w:tblGrid>
        <w:gridCol w:w="11016"/>
      </w:tblGrid>
      <w:tr w:rsidR="005A1E08" w:rsidTr="005A1E08">
        <w:tc>
          <w:tcPr>
            <w:tcW w:w="11016" w:type="dxa"/>
            <w:shd w:val="clear" w:color="auto" w:fill="D9D9D9" w:themeFill="background1" w:themeFillShade="D9"/>
          </w:tcPr>
          <w:p w:rsidR="005A1E08" w:rsidRPr="005A1E08" w:rsidRDefault="005A1E08" w:rsidP="005A1E08">
            <w:pPr>
              <w:pStyle w:val="ListParagraph"/>
              <w:numPr>
                <w:ilvl w:val="0"/>
                <w:numId w:val="4"/>
              </w:numPr>
              <w:ind w:left="360"/>
              <w:rPr>
                <w:b/>
                <w:sz w:val="28"/>
                <w:szCs w:val="28"/>
              </w:rPr>
            </w:pPr>
            <w:r w:rsidRPr="005A1E08">
              <w:rPr>
                <w:b/>
                <w:sz w:val="28"/>
                <w:szCs w:val="28"/>
              </w:rPr>
              <w:t>Closing, Assessment, Homework</w:t>
            </w:r>
          </w:p>
        </w:tc>
      </w:tr>
      <w:tr w:rsidR="0077149C" w:rsidTr="0077149C">
        <w:tc>
          <w:tcPr>
            <w:tcW w:w="11016" w:type="dxa"/>
          </w:tcPr>
          <w:p w:rsidR="0077149C" w:rsidRDefault="0077149C" w:rsidP="002E7FDC">
            <w:pPr>
              <w:contextualSpacing/>
            </w:pPr>
            <w:r w:rsidRPr="001D5F4B">
              <w:rPr>
                <w:b/>
              </w:rPr>
              <w:t>Closing</w:t>
            </w:r>
            <w:r w:rsidR="004745F6">
              <w:rPr>
                <w:b/>
              </w:rPr>
              <w:t>/Exit Ticket</w:t>
            </w:r>
            <w:r w:rsidR="009F3D21">
              <w:rPr>
                <w:b/>
              </w:rPr>
              <w:t>/Homework</w:t>
            </w:r>
            <w:r>
              <w:t>:</w:t>
            </w:r>
          </w:p>
          <w:sdt>
            <w:sdtPr>
              <w:id w:val="-1248422348"/>
              <w:placeholder>
                <w:docPart w:val="DefaultPlaceholder_1082065158"/>
              </w:placeholder>
            </w:sdtPr>
            <w:sdtEndPr/>
            <w:sdtContent>
              <w:sdt>
                <w:sdtPr>
                  <w:id w:val="-1253121185"/>
                  <w:placeholder>
                    <w:docPart w:val="6508A9829E1A479F987E894AE943977F"/>
                  </w:placeholder>
                </w:sdtPr>
                <w:sdtEndPr/>
                <w:sdtContent>
                  <w:p w:rsidR="008C3B81" w:rsidRDefault="008C3B81" w:rsidP="008C3B81">
                    <w:pPr>
                      <w:contextualSpacing/>
                      <w:rPr>
                        <w:sz w:val="19"/>
                        <w:szCs w:val="19"/>
                      </w:rPr>
                    </w:pPr>
                    <w:r>
                      <w:rPr>
                        <w:rFonts w:ascii="Georgia" w:hAnsi="Georgia" w:cs="Georgia"/>
                        <w:b/>
                        <w:bCs/>
                        <w:color w:val="000000"/>
                        <w:sz w:val="19"/>
                        <w:szCs w:val="19"/>
                      </w:rPr>
                      <w:t xml:space="preserve">Closing: </w:t>
                    </w:r>
                    <w:r>
                      <w:rPr>
                        <w:b/>
                        <w:bCs/>
                        <w:sz w:val="19"/>
                        <w:szCs w:val="19"/>
                      </w:rPr>
                      <w:t>/Who/What Anchor Chart -</w:t>
                    </w:r>
                    <w:r>
                      <w:rPr>
                        <w:sz w:val="19"/>
                        <w:szCs w:val="19"/>
                      </w:rPr>
                      <w:t xml:space="preserve">As students share ideas for the “What” column of this anchor chart, think aloud to make a clear connection between what a character does and his or her motivation for doing it. This will help students to understand the deep thinking they are doing about characters and their actions. “As I write that Wendy [Who] decided to go to </w:t>
                    </w:r>
                    <w:proofErr w:type="spellStart"/>
                    <w:r>
                      <w:rPr>
                        <w:sz w:val="19"/>
                        <w:szCs w:val="19"/>
                      </w:rPr>
                      <w:t>Neverland</w:t>
                    </w:r>
                    <w:proofErr w:type="spellEnd"/>
                    <w:r>
                      <w:rPr>
                        <w:sz w:val="19"/>
                        <w:szCs w:val="19"/>
                      </w:rPr>
                      <w:t xml:space="preserve"> [What], I am also thinking about Wendy’s motivation, or why she took that action. She wants to see all the fantastical creatures </w:t>
                    </w:r>
                    <w:proofErr w:type="gramStart"/>
                    <w:r>
                      <w:rPr>
                        <w:sz w:val="19"/>
                        <w:szCs w:val="19"/>
                      </w:rPr>
                      <w:t>who</w:t>
                    </w:r>
                    <w:proofErr w:type="gramEnd"/>
                    <w:r>
                      <w:rPr>
                        <w:sz w:val="19"/>
                        <w:szCs w:val="19"/>
                      </w:rPr>
                      <w:t xml:space="preserve"> live in this place. I think that would motivate me too! This helps me to better understand Wendy as a character when I think about it this way.” </w:t>
                    </w:r>
                  </w:p>
                  <w:p w:rsidR="008C3B81" w:rsidRDefault="008C3B81" w:rsidP="008C3B81">
                    <w:pPr>
                      <w:contextualSpacing/>
                      <w:rPr>
                        <w:sz w:val="19"/>
                        <w:szCs w:val="19"/>
                      </w:rPr>
                    </w:pPr>
                  </w:p>
                  <w:p w:rsidR="008C3B81" w:rsidRDefault="008C3B81" w:rsidP="008C3B81">
                    <w:pPr>
                      <w:contextualSpacing/>
                      <w:rPr>
                        <w:sz w:val="19"/>
                        <w:szCs w:val="19"/>
                      </w:rPr>
                    </w:pPr>
                    <w:proofErr w:type="spellStart"/>
                    <w:r>
                      <w:rPr>
                        <w:sz w:val="19"/>
                        <w:szCs w:val="19"/>
                      </w:rPr>
                      <w:t>Homework</w:t>
                    </w:r>
                    <w:proofErr w:type="gramStart"/>
                    <w:r>
                      <w:rPr>
                        <w:sz w:val="19"/>
                        <w:szCs w:val="19"/>
                      </w:rPr>
                      <w:t>:Reread</w:t>
                    </w:r>
                    <w:proofErr w:type="spellEnd"/>
                    <w:proofErr w:type="gramEnd"/>
                    <w:r>
                      <w:rPr>
                        <w:sz w:val="19"/>
                        <w:szCs w:val="19"/>
                      </w:rPr>
                      <w:t xml:space="preserve"> your favorite page from Chapter 4, either by yourself, or aloud to someone at home. Focus on an action that a character took on that page and discuss the motivation the character had. Why did he or she do what he or she did? </w:t>
                    </w:r>
                  </w:p>
                  <w:p w:rsidR="008C3B81" w:rsidRDefault="008C3B81" w:rsidP="008C3B81">
                    <w:pPr>
                      <w:contextualSpacing/>
                      <w:rPr>
                        <w:sz w:val="19"/>
                        <w:szCs w:val="19"/>
                      </w:rPr>
                    </w:pPr>
                  </w:p>
                  <w:p w:rsidR="0077149C" w:rsidRDefault="00F94C55" w:rsidP="008C3B81">
                    <w:pPr>
                      <w:contextualSpacing/>
                    </w:pPr>
                  </w:p>
                </w:sdtContent>
              </w:sdt>
            </w:sdtContent>
          </w:sdt>
        </w:tc>
      </w:tr>
    </w:tbl>
    <w:p w:rsidR="0077149C" w:rsidRDefault="0077149C" w:rsidP="00450417">
      <w:pPr>
        <w:spacing w:line="240" w:lineRule="auto"/>
        <w:contextualSpacing/>
      </w:pPr>
    </w:p>
    <w:sectPr w:rsidR="0077149C" w:rsidSect="00450417">
      <w:pgSz w:w="12240" w:h="15840"/>
      <w:pgMar w:top="576"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46AF2"/>
    <w:multiLevelType w:val="hybridMultilevel"/>
    <w:tmpl w:val="25F69168"/>
    <w:lvl w:ilvl="0" w:tplc="63D8E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F34EA7"/>
    <w:multiLevelType w:val="hybridMultilevel"/>
    <w:tmpl w:val="8FC626FC"/>
    <w:lvl w:ilvl="0" w:tplc="02749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5C36C1"/>
    <w:multiLevelType w:val="hybridMultilevel"/>
    <w:tmpl w:val="9490EDE0"/>
    <w:lvl w:ilvl="0" w:tplc="1610C3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290D05"/>
    <w:multiLevelType w:val="hybridMultilevel"/>
    <w:tmpl w:val="79B24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EF0DF6"/>
    <w:multiLevelType w:val="hybridMultilevel"/>
    <w:tmpl w:val="BA8E7AB6"/>
    <w:lvl w:ilvl="0" w:tplc="BA1AF648">
      <w:numFmt w:val="bullet"/>
      <w:lvlText w:val=""/>
      <w:lvlJc w:val="left"/>
      <w:pPr>
        <w:ind w:left="720" w:hanging="360"/>
      </w:pPr>
      <w:rPr>
        <w:rFonts w:ascii="Symbol" w:eastAsiaTheme="minorHAnsi" w:hAnsi="Symbol"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FDC"/>
    <w:rsid w:val="00003D20"/>
    <w:rsid w:val="00032419"/>
    <w:rsid w:val="00052B46"/>
    <w:rsid w:val="000570D1"/>
    <w:rsid w:val="00066041"/>
    <w:rsid w:val="000A048F"/>
    <w:rsid w:val="000A450D"/>
    <w:rsid w:val="000B36FF"/>
    <w:rsid w:val="000F3910"/>
    <w:rsid w:val="000F6C46"/>
    <w:rsid w:val="0014173E"/>
    <w:rsid w:val="001D5F4B"/>
    <w:rsid w:val="001E14AD"/>
    <w:rsid w:val="00205F66"/>
    <w:rsid w:val="002266A7"/>
    <w:rsid w:val="00230880"/>
    <w:rsid w:val="00240A47"/>
    <w:rsid w:val="00246998"/>
    <w:rsid w:val="002566C9"/>
    <w:rsid w:val="002807B8"/>
    <w:rsid w:val="00291862"/>
    <w:rsid w:val="002D2E83"/>
    <w:rsid w:val="002E2972"/>
    <w:rsid w:val="002E7FDC"/>
    <w:rsid w:val="002F5D81"/>
    <w:rsid w:val="00341106"/>
    <w:rsid w:val="00361E57"/>
    <w:rsid w:val="00391C13"/>
    <w:rsid w:val="003A58B5"/>
    <w:rsid w:val="003C3095"/>
    <w:rsid w:val="003D6247"/>
    <w:rsid w:val="003E4701"/>
    <w:rsid w:val="003F2BC4"/>
    <w:rsid w:val="0043589C"/>
    <w:rsid w:val="00437F03"/>
    <w:rsid w:val="00450417"/>
    <w:rsid w:val="00466F2F"/>
    <w:rsid w:val="004745F6"/>
    <w:rsid w:val="004A61D2"/>
    <w:rsid w:val="005075AA"/>
    <w:rsid w:val="005335E2"/>
    <w:rsid w:val="00533C3E"/>
    <w:rsid w:val="00557376"/>
    <w:rsid w:val="005A1E08"/>
    <w:rsid w:val="005C034F"/>
    <w:rsid w:val="005E7531"/>
    <w:rsid w:val="005F2799"/>
    <w:rsid w:val="005F46F6"/>
    <w:rsid w:val="005F4A36"/>
    <w:rsid w:val="005F5883"/>
    <w:rsid w:val="00607C46"/>
    <w:rsid w:val="006827F5"/>
    <w:rsid w:val="006A6E7A"/>
    <w:rsid w:val="006F3A83"/>
    <w:rsid w:val="00703DF5"/>
    <w:rsid w:val="00706421"/>
    <w:rsid w:val="007337A7"/>
    <w:rsid w:val="00734FE4"/>
    <w:rsid w:val="0074258B"/>
    <w:rsid w:val="00743038"/>
    <w:rsid w:val="0077149C"/>
    <w:rsid w:val="007E6BE2"/>
    <w:rsid w:val="007F3F40"/>
    <w:rsid w:val="0080212D"/>
    <w:rsid w:val="008276F2"/>
    <w:rsid w:val="00872951"/>
    <w:rsid w:val="00873F23"/>
    <w:rsid w:val="008C024A"/>
    <w:rsid w:val="008C3B81"/>
    <w:rsid w:val="008F1470"/>
    <w:rsid w:val="0091456E"/>
    <w:rsid w:val="00952995"/>
    <w:rsid w:val="0098455D"/>
    <w:rsid w:val="009A5110"/>
    <w:rsid w:val="009D442F"/>
    <w:rsid w:val="009F3D21"/>
    <w:rsid w:val="00A0015D"/>
    <w:rsid w:val="00A17F50"/>
    <w:rsid w:val="00A40300"/>
    <w:rsid w:val="00AC4D5B"/>
    <w:rsid w:val="00AD6765"/>
    <w:rsid w:val="00AE36D3"/>
    <w:rsid w:val="00AF4F78"/>
    <w:rsid w:val="00B0725A"/>
    <w:rsid w:val="00B419BC"/>
    <w:rsid w:val="00B54F60"/>
    <w:rsid w:val="00B9222F"/>
    <w:rsid w:val="00B944EA"/>
    <w:rsid w:val="00B97C2F"/>
    <w:rsid w:val="00C2217F"/>
    <w:rsid w:val="00C45AFF"/>
    <w:rsid w:val="00C65E8A"/>
    <w:rsid w:val="00C8567D"/>
    <w:rsid w:val="00CA3ED0"/>
    <w:rsid w:val="00CF418A"/>
    <w:rsid w:val="00D12555"/>
    <w:rsid w:val="00D45F3E"/>
    <w:rsid w:val="00D64603"/>
    <w:rsid w:val="00D65B64"/>
    <w:rsid w:val="00DA4A33"/>
    <w:rsid w:val="00DD21C3"/>
    <w:rsid w:val="00E00685"/>
    <w:rsid w:val="00E0196F"/>
    <w:rsid w:val="00E2207E"/>
    <w:rsid w:val="00E2304E"/>
    <w:rsid w:val="00E2420B"/>
    <w:rsid w:val="00E24B74"/>
    <w:rsid w:val="00E34B13"/>
    <w:rsid w:val="00E74247"/>
    <w:rsid w:val="00E83337"/>
    <w:rsid w:val="00EC020F"/>
    <w:rsid w:val="00EC7239"/>
    <w:rsid w:val="00EF1CA1"/>
    <w:rsid w:val="00EF31D4"/>
    <w:rsid w:val="00F678E6"/>
    <w:rsid w:val="00F7756D"/>
    <w:rsid w:val="00F94C55"/>
    <w:rsid w:val="00FA0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7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7FDC"/>
    <w:rPr>
      <w:color w:val="808080"/>
    </w:rPr>
  </w:style>
  <w:style w:type="paragraph" w:styleId="BalloonText">
    <w:name w:val="Balloon Text"/>
    <w:basedOn w:val="Normal"/>
    <w:link w:val="BalloonTextChar"/>
    <w:uiPriority w:val="99"/>
    <w:semiHidden/>
    <w:unhideWhenUsed/>
    <w:rsid w:val="002E7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FDC"/>
    <w:rPr>
      <w:rFonts w:ascii="Tahoma" w:hAnsi="Tahoma" w:cs="Tahoma"/>
      <w:sz w:val="16"/>
      <w:szCs w:val="16"/>
    </w:rPr>
  </w:style>
  <w:style w:type="paragraph" w:styleId="ListParagraph">
    <w:name w:val="List Paragraph"/>
    <w:basedOn w:val="Normal"/>
    <w:uiPriority w:val="34"/>
    <w:qFormat/>
    <w:rsid w:val="00D45F3E"/>
    <w:pPr>
      <w:ind w:left="720"/>
      <w:contextualSpacing/>
    </w:pPr>
  </w:style>
  <w:style w:type="paragraph" w:customStyle="1" w:styleId="Default">
    <w:name w:val="Default"/>
    <w:rsid w:val="003E4701"/>
    <w:pPr>
      <w:autoSpaceDE w:val="0"/>
      <w:autoSpaceDN w:val="0"/>
      <w:adjustRightInd w:val="0"/>
      <w:spacing w:after="0" w:line="240" w:lineRule="auto"/>
    </w:pPr>
    <w:rPr>
      <w:rFonts w:ascii="Georgia" w:hAnsi="Georgia" w:cs="Georg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7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7FDC"/>
    <w:rPr>
      <w:color w:val="808080"/>
    </w:rPr>
  </w:style>
  <w:style w:type="paragraph" w:styleId="BalloonText">
    <w:name w:val="Balloon Text"/>
    <w:basedOn w:val="Normal"/>
    <w:link w:val="BalloonTextChar"/>
    <w:uiPriority w:val="99"/>
    <w:semiHidden/>
    <w:unhideWhenUsed/>
    <w:rsid w:val="002E7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FDC"/>
    <w:rPr>
      <w:rFonts w:ascii="Tahoma" w:hAnsi="Tahoma" w:cs="Tahoma"/>
      <w:sz w:val="16"/>
      <w:szCs w:val="16"/>
    </w:rPr>
  </w:style>
  <w:style w:type="paragraph" w:styleId="ListParagraph">
    <w:name w:val="List Paragraph"/>
    <w:basedOn w:val="Normal"/>
    <w:uiPriority w:val="34"/>
    <w:qFormat/>
    <w:rsid w:val="00D45F3E"/>
    <w:pPr>
      <w:ind w:left="720"/>
      <w:contextualSpacing/>
    </w:pPr>
  </w:style>
  <w:style w:type="paragraph" w:customStyle="1" w:styleId="Default">
    <w:name w:val="Default"/>
    <w:rsid w:val="003E4701"/>
    <w:pPr>
      <w:autoSpaceDE w:val="0"/>
      <w:autoSpaceDN w:val="0"/>
      <w:adjustRightInd w:val="0"/>
      <w:spacing w:after="0" w:line="240" w:lineRule="auto"/>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7A636534-0336-45E9-9BEF-7BBB2BD46FBE}"/>
      </w:docPartPr>
      <w:docPartBody>
        <w:p w:rsidR="008F2407" w:rsidRDefault="007D3176">
          <w:r w:rsidRPr="00B414DB">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697998ED-FC0A-4B6B-866A-61B90DC097CE}"/>
      </w:docPartPr>
      <w:docPartBody>
        <w:p w:rsidR="008F2407" w:rsidRDefault="007D3176">
          <w:r w:rsidRPr="00B414DB">
            <w:rPr>
              <w:rStyle w:val="PlaceholderText"/>
            </w:rPr>
            <w:t>Click here to enter text.</w:t>
          </w:r>
        </w:p>
      </w:docPartBody>
    </w:docPart>
    <w:docPart>
      <w:docPartPr>
        <w:name w:val="F916BC478E6D4B2285A2AD444E2FFEDB"/>
        <w:category>
          <w:name w:val="General"/>
          <w:gallery w:val="placeholder"/>
        </w:category>
        <w:types>
          <w:type w:val="bbPlcHdr"/>
        </w:types>
        <w:behaviors>
          <w:behavior w:val="content"/>
        </w:behaviors>
        <w:guid w:val="{BFD72A86-6787-4132-9D56-A7F34EC4CF57}"/>
      </w:docPartPr>
      <w:docPartBody>
        <w:p w:rsidR="00F12C82" w:rsidRDefault="007629A9" w:rsidP="007629A9">
          <w:pPr>
            <w:pStyle w:val="F916BC478E6D4B2285A2AD444E2FFEDB"/>
          </w:pPr>
          <w:r w:rsidRPr="00B414DB">
            <w:rPr>
              <w:rStyle w:val="PlaceholderText"/>
            </w:rPr>
            <w:t>Choose an item.</w:t>
          </w:r>
        </w:p>
      </w:docPartBody>
    </w:docPart>
    <w:docPart>
      <w:docPartPr>
        <w:name w:val="41FDF7DDD626401D9608AB30619E3E99"/>
        <w:category>
          <w:name w:val="General"/>
          <w:gallery w:val="placeholder"/>
        </w:category>
        <w:types>
          <w:type w:val="bbPlcHdr"/>
        </w:types>
        <w:behaviors>
          <w:behavior w:val="content"/>
        </w:behaviors>
        <w:guid w:val="{7318DEF3-D971-41E6-B327-C73BE1623834}"/>
      </w:docPartPr>
      <w:docPartBody>
        <w:p w:rsidR="002704A5" w:rsidRDefault="00A56D42" w:rsidP="00A56D42">
          <w:pPr>
            <w:pStyle w:val="41FDF7DDD626401D9608AB30619E3E99"/>
          </w:pPr>
          <w:r w:rsidRPr="00B414DB">
            <w:rPr>
              <w:rStyle w:val="PlaceholderText"/>
            </w:rPr>
            <w:t>Choose an item.</w:t>
          </w:r>
        </w:p>
      </w:docPartBody>
    </w:docPart>
    <w:docPart>
      <w:docPartPr>
        <w:name w:val="4F9AC2664F584D73A6B9CB2BA3BFDFBE"/>
        <w:category>
          <w:name w:val="General"/>
          <w:gallery w:val="placeholder"/>
        </w:category>
        <w:types>
          <w:type w:val="bbPlcHdr"/>
        </w:types>
        <w:behaviors>
          <w:behavior w:val="content"/>
        </w:behaviors>
        <w:guid w:val="{D6CD191F-E9D8-4C41-A29E-9E81E9F274DF}"/>
      </w:docPartPr>
      <w:docPartBody>
        <w:p w:rsidR="005F1E71" w:rsidRDefault="00F62876" w:rsidP="00F62876">
          <w:pPr>
            <w:pStyle w:val="4F9AC2664F584D73A6B9CB2BA3BFDFBE"/>
          </w:pPr>
          <w:r w:rsidRPr="00B414DB">
            <w:rPr>
              <w:rStyle w:val="PlaceholderText"/>
            </w:rPr>
            <w:t>Click here to enter text.</w:t>
          </w:r>
        </w:p>
      </w:docPartBody>
    </w:docPart>
    <w:docPart>
      <w:docPartPr>
        <w:name w:val="0CC3031C57894793BE66D85DCB419BF5"/>
        <w:category>
          <w:name w:val="General"/>
          <w:gallery w:val="placeholder"/>
        </w:category>
        <w:types>
          <w:type w:val="bbPlcHdr"/>
        </w:types>
        <w:behaviors>
          <w:behavior w:val="content"/>
        </w:behaviors>
        <w:guid w:val="{92907C98-9F2D-49F9-95EA-59E874CAC5CD}"/>
      </w:docPartPr>
      <w:docPartBody>
        <w:p w:rsidR="005F1E71" w:rsidRDefault="00F62876" w:rsidP="00F62876">
          <w:pPr>
            <w:pStyle w:val="0CC3031C57894793BE66D85DCB419BF5"/>
          </w:pPr>
          <w:r w:rsidRPr="00B414DB">
            <w:rPr>
              <w:rStyle w:val="PlaceholderText"/>
            </w:rPr>
            <w:t>Click here to enter text.</w:t>
          </w:r>
        </w:p>
      </w:docPartBody>
    </w:docPart>
    <w:docPart>
      <w:docPartPr>
        <w:name w:val="191B509B0AE74FD59EED8124E35849CA"/>
        <w:category>
          <w:name w:val="General"/>
          <w:gallery w:val="placeholder"/>
        </w:category>
        <w:types>
          <w:type w:val="bbPlcHdr"/>
        </w:types>
        <w:behaviors>
          <w:behavior w:val="content"/>
        </w:behaviors>
        <w:guid w:val="{76FFDED7-8EEA-4095-A4BE-77EF929CF636}"/>
      </w:docPartPr>
      <w:docPartBody>
        <w:p w:rsidR="005F1E71" w:rsidRDefault="00F62876" w:rsidP="00F62876">
          <w:pPr>
            <w:pStyle w:val="191B509B0AE74FD59EED8124E35849CA"/>
          </w:pPr>
          <w:r w:rsidRPr="00B414DB">
            <w:rPr>
              <w:rStyle w:val="PlaceholderText"/>
            </w:rPr>
            <w:t>Click here to enter text.</w:t>
          </w:r>
        </w:p>
      </w:docPartBody>
    </w:docPart>
    <w:docPart>
      <w:docPartPr>
        <w:name w:val="461DD85DA96F4747B409645CE5099236"/>
        <w:category>
          <w:name w:val="General"/>
          <w:gallery w:val="placeholder"/>
        </w:category>
        <w:types>
          <w:type w:val="bbPlcHdr"/>
        </w:types>
        <w:behaviors>
          <w:behavior w:val="content"/>
        </w:behaviors>
        <w:guid w:val="{3B19782C-D037-4897-827C-D5C2E8CC25D3}"/>
      </w:docPartPr>
      <w:docPartBody>
        <w:p w:rsidR="005F1E71" w:rsidRDefault="00F62876" w:rsidP="00F62876">
          <w:pPr>
            <w:pStyle w:val="461DD85DA96F4747B409645CE5099236"/>
          </w:pPr>
          <w:r w:rsidRPr="00B414DB">
            <w:rPr>
              <w:rStyle w:val="PlaceholderText"/>
            </w:rPr>
            <w:t>Click here to enter text.</w:t>
          </w:r>
        </w:p>
      </w:docPartBody>
    </w:docPart>
    <w:docPart>
      <w:docPartPr>
        <w:name w:val="C0B763FCC46A4FF9849F9AB9664C9811"/>
        <w:category>
          <w:name w:val="General"/>
          <w:gallery w:val="placeholder"/>
        </w:category>
        <w:types>
          <w:type w:val="bbPlcHdr"/>
        </w:types>
        <w:behaviors>
          <w:behavior w:val="content"/>
        </w:behaviors>
        <w:guid w:val="{9ECFCEAF-E93A-4CC3-A115-EDAE49644A03}"/>
      </w:docPartPr>
      <w:docPartBody>
        <w:p w:rsidR="005F1E71" w:rsidRDefault="00F62876" w:rsidP="00F62876">
          <w:pPr>
            <w:pStyle w:val="C0B763FCC46A4FF9849F9AB9664C9811"/>
          </w:pPr>
          <w:r w:rsidRPr="00B414DB">
            <w:rPr>
              <w:rStyle w:val="PlaceholderText"/>
            </w:rPr>
            <w:t>Click here to enter text.</w:t>
          </w:r>
        </w:p>
      </w:docPartBody>
    </w:docPart>
    <w:docPart>
      <w:docPartPr>
        <w:name w:val="B0F661CA8FC54FEFABDE5D8304C662B1"/>
        <w:category>
          <w:name w:val="General"/>
          <w:gallery w:val="placeholder"/>
        </w:category>
        <w:types>
          <w:type w:val="bbPlcHdr"/>
        </w:types>
        <w:behaviors>
          <w:behavior w:val="content"/>
        </w:behaviors>
        <w:guid w:val="{D728B582-6038-4ED6-B1C7-6D9BB98360DA}"/>
      </w:docPartPr>
      <w:docPartBody>
        <w:p w:rsidR="005F1E71" w:rsidRDefault="00F62876" w:rsidP="00F62876">
          <w:pPr>
            <w:pStyle w:val="B0F661CA8FC54FEFABDE5D8304C662B1"/>
          </w:pPr>
          <w:r w:rsidRPr="00B414DB">
            <w:rPr>
              <w:rStyle w:val="PlaceholderText"/>
            </w:rPr>
            <w:t>Click here to enter text.</w:t>
          </w:r>
        </w:p>
      </w:docPartBody>
    </w:docPart>
    <w:docPart>
      <w:docPartPr>
        <w:name w:val="6508A9829E1A479F987E894AE943977F"/>
        <w:category>
          <w:name w:val="General"/>
          <w:gallery w:val="placeholder"/>
        </w:category>
        <w:types>
          <w:type w:val="bbPlcHdr"/>
        </w:types>
        <w:behaviors>
          <w:behavior w:val="content"/>
        </w:behaviors>
        <w:guid w:val="{874BAA86-B885-43A4-98A2-4F2413F9EB9D}"/>
      </w:docPartPr>
      <w:docPartBody>
        <w:p w:rsidR="005F1E71" w:rsidRDefault="00F62876" w:rsidP="00F62876">
          <w:pPr>
            <w:pStyle w:val="6508A9829E1A479F987E894AE943977F"/>
          </w:pPr>
          <w:r w:rsidRPr="00B414D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176"/>
    <w:rsid w:val="0019435C"/>
    <w:rsid w:val="002071F4"/>
    <w:rsid w:val="002704A5"/>
    <w:rsid w:val="002F5215"/>
    <w:rsid w:val="003F46F2"/>
    <w:rsid w:val="00530366"/>
    <w:rsid w:val="00556418"/>
    <w:rsid w:val="005B63A8"/>
    <w:rsid w:val="005B77D3"/>
    <w:rsid w:val="005F1E71"/>
    <w:rsid w:val="00620658"/>
    <w:rsid w:val="006334DB"/>
    <w:rsid w:val="006B295F"/>
    <w:rsid w:val="00753D36"/>
    <w:rsid w:val="007629A9"/>
    <w:rsid w:val="00776A87"/>
    <w:rsid w:val="007D3176"/>
    <w:rsid w:val="007D507B"/>
    <w:rsid w:val="008F2407"/>
    <w:rsid w:val="00A56A03"/>
    <w:rsid w:val="00A56D42"/>
    <w:rsid w:val="00B2035C"/>
    <w:rsid w:val="00BC5850"/>
    <w:rsid w:val="00C2137B"/>
    <w:rsid w:val="00C851A4"/>
    <w:rsid w:val="00D470E6"/>
    <w:rsid w:val="00E235E8"/>
    <w:rsid w:val="00F12C82"/>
    <w:rsid w:val="00F62876"/>
    <w:rsid w:val="00FF1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2876"/>
    <w:rPr>
      <w:color w:val="808080"/>
    </w:rPr>
  </w:style>
  <w:style w:type="paragraph" w:customStyle="1" w:styleId="F916BC478E6D4B2285A2AD444E2FFEDB">
    <w:name w:val="F916BC478E6D4B2285A2AD444E2FFEDB"/>
    <w:rsid w:val="007629A9"/>
  </w:style>
  <w:style w:type="paragraph" w:customStyle="1" w:styleId="41FDF7DDD626401D9608AB30619E3E99">
    <w:name w:val="41FDF7DDD626401D9608AB30619E3E99"/>
    <w:rsid w:val="00A56D42"/>
  </w:style>
  <w:style w:type="paragraph" w:customStyle="1" w:styleId="4F9AC2664F584D73A6B9CB2BA3BFDFBE">
    <w:name w:val="4F9AC2664F584D73A6B9CB2BA3BFDFBE"/>
    <w:rsid w:val="00F62876"/>
  </w:style>
  <w:style w:type="paragraph" w:customStyle="1" w:styleId="0CC3031C57894793BE66D85DCB419BF5">
    <w:name w:val="0CC3031C57894793BE66D85DCB419BF5"/>
    <w:rsid w:val="00F62876"/>
  </w:style>
  <w:style w:type="paragraph" w:customStyle="1" w:styleId="191B509B0AE74FD59EED8124E35849CA">
    <w:name w:val="191B509B0AE74FD59EED8124E35849CA"/>
    <w:rsid w:val="00F62876"/>
  </w:style>
  <w:style w:type="paragraph" w:customStyle="1" w:styleId="461DD85DA96F4747B409645CE5099236">
    <w:name w:val="461DD85DA96F4747B409645CE5099236"/>
    <w:rsid w:val="00F62876"/>
  </w:style>
  <w:style w:type="paragraph" w:customStyle="1" w:styleId="C0B763FCC46A4FF9849F9AB9664C9811">
    <w:name w:val="C0B763FCC46A4FF9849F9AB9664C9811"/>
    <w:rsid w:val="00F62876"/>
  </w:style>
  <w:style w:type="paragraph" w:customStyle="1" w:styleId="B0F661CA8FC54FEFABDE5D8304C662B1">
    <w:name w:val="B0F661CA8FC54FEFABDE5D8304C662B1"/>
    <w:rsid w:val="00F62876"/>
  </w:style>
  <w:style w:type="paragraph" w:customStyle="1" w:styleId="6508A9829E1A479F987E894AE943977F">
    <w:name w:val="6508A9829E1A479F987E894AE943977F"/>
    <w:rsid w:val="00F6287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2876"/>
    <w:rPr>
      <w:color w:val="808080"/>
    </w:rPr>
  </w:style>
  <w:style w:type="paragraph" w:customStyle="1" w:styleId="F916BC478E6D4B2285A2AD444E2FFEDB">
    <w:name w:val="F916BC478E6D4B2285A2AD444E2FFEDB"/>
    <w:rsid w:val="007629A9"/>
  </w:style>
  <w:style w:type="paragraph" w:customStyle="1" w:styleId="41FDF7DDD626401D9608AB30619E3E99">
    <w:name w:val="41FDF7DDD626401D9608AB30619E3E99"/>
    <w:rsid w:val="00A56D42"/>
  </w:style>
  <w:style w:type="paragraph" w:customStyle="1" w:styleId="4F9AC2664F584D73A6B9CB2BA3BFDFBE">
    <w:name w:val="4F9AC2664F584D73A6B9CB2BA3BFDFBE"/>
    <w:rsid w:val="00F62876"/>
  </w:style>
  <w:style w:type="paragraph" w:customStyle="1" w:styleId="0CC3031C57894793BE66D85DCB419BF5">
    <w:name w:val="0CC3031C57894793BE66D85DCB419BF5"/>
    <w:rsid w:val="00F62876"/>
  </w:style>
  <w:style w:type="paragraph" w:customStyle="1" w:styleId="191B509B0AE74FD59EED8124E35849CA">
    <w:name w:val="191B509B0AE74FD59EED8124E35849CA"/>
    <w:rsid w:val="00F62876"/>
  </w:style>
  <w:style w:type="paragraph" w:customStyle="1" w:styleId="461DD85DA96F4747B409645CE5099236">
    <w:name w:val="461DD85DA96F4747B409645CE5099236"/>
    <w:rsid w:val="00F62876"/>
  </w:style>
  <w:style w:type="paragraph" w:customStyle="1" w:styleId="C0B763FCC46A4FF9849F9AB9664C9811">
    <w:name w:val="C0B763FCC46A4FF9849F9AB9664C9811"/>
    <w:rsid w:val="00F62876"/>
  </w:style>
  <w:style w:type="paragraph" w:customStyle="1" w:styleId="B0F661CA8FC54FEFABDE5D8304C662B1">
    <w:name w:val="B0F661CA8FC54FEFABDE5D8304C662B1"/>
    <w:rsid w:val="00F62876"/>
  </w:style>
  <w:style w:type="paragraph" w:customStyle="1" w:styleId="6508A9829E1A479F987E894AE943977F">
    <w:name w:val="6508A9829E1A479F987E894AE943977F"/>
    <w:rsid w:val="00F628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940</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6290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Stadt, Kara J</dc:creator>
  <cp:lastModifiedBy>Buttars, Tracy R</cp:lastModifiedBy>
  <cp:revision>2</cp:revision>
  <cp:lastPrinted>2014-02-07T01:43:00Z</cp:lastPrinted>
  <dcterms:created xsi:type="dcterms:W3CDTF">2014-09-24T18:51:00Z</dcterms:created>
  <dcterms:modified xsi:type="dcterms:W3CDTF">2014-09-24T18:51:00Z</dcterms:modified>
</cp:coreProperties>
</file>